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7B7" w:rsidRDefault="00C327B7" w:rsidP="00C327B7">
      <w:pPr>
        <w:spacing w:after="0"/>
        <w:jc w:val="center"/>
        <w:rPr>
          <w:rFonts w:ascii="Times New Roman" w:hAnsi="Times New Roman" w:cs="Times New Roman"/>
          <w:b/>
          <w:sz w:val="32"/>
          <w:lang w:val="en-US"/>
        </w:rPr>
      </w:pPr>
    </w:p>
    <w:p w:rsidR="00B80B2C" w:rsidRPr="00B80B2C" w:rsidRDefault="00B80B2C" w:rsidP="00B80B2C">
      <w:pPr>
        <w:jc w:val="center"/>
        <w:rPr>
          <w:rFonts w:ascii="Times New Roman" w:hAnsi="Times New Roman" w:cs="Times New Roman"/>
          <w:b/>
          <w:color w:val="FF0000"/>
          <w:sz w:val="32"/>
          <w:lang w:val="en-US"/>
        </w:rPr>
      </w:pPr>
      <w:r w:rsidRPr="00B80B2C">
        <w:rPr>
          <w:rFonts w:ascii="Times New Roman" w:hAnsi="Times New Roman" w:cs="Times New Roman"/>
          <w:b/>
          <w:sz w:val="32"/>
          <w:lang w:val="en-US"/>
        </w:rPr>
        <w:t>Paper Title</w:t>
      </w:r>
      <w:bookmarkStart w:id="0" w:name="_GoBack"/>
      <w:bookmarkEnd w:id="0"/>
    </w:p>
    <w:p w:rsidR="00B80B2C" w:rsidRPr="00590211" w:rsidRDefault="004146BB" w:rsidP="00B80B2C">
      <w:pPr>
        <w:jc w:val="center"/>
        <w:rPr>
          <w:rFonts w:ascii="Times New Roman" w:hAnsi="Times New Roman" w:cs="Times New Roman"/>
          <w:sz w:val="24"/>
          <w:vertAlign w:val="superscript"/>
          <w:lang w:val="en-US"/>
        </w:rPr>
      </w:pPr>
      <w:r w:rsidRPr="00590211">
        <w:rPr>
          <w:rFonts w:ascii="Times New Roman" w:hAnsi="Times New Roman" w:cs="Times New Roman"/>
          <w:sz w:val="24"/>
          <w:lang w:val="en-US"/>
        </w:rPr>
        <w:t xml:space="preserve">First Author </w:t>
      </w:r>
      <w:r w:rsidR="00B80B2C" w:rsidRPr="00590211">
        <w:rPr>
          <w:rFonts w:ascii="Times New Roman" w:hAnsi="Times New Roman" w:cs="Times New Roman"/>
          <w:sz w:val="24"/>
          <w:vertAlign w:val="superscript"/>
          <w:lang w:val="en-US"/>
        </w:rPr>
        <w:t>*</w:t>
      </w:r>
      <w:r w:rsidR="00B80B2C" w:rsidRPr="00590211">
        <w:rPr>
          <w:rFonts w:ascii="Times New Roman" w:hAnsi="Times New Roman" w:cs="Times New Roman"/>
          <w:sz w:val="24"/>
          <w:lang w:val="en-US"/>
        </w:rPr>
        <w:t xml:space="preserve">, </w:t>
      </w:r>
      <w:r w:rsidR="003A21AF" w:rsidRPr="00590211">
        <w:rPr>
          <w:rFonts w:ascii="Times New Roman" w:hAnsi="Times New Roman" w:cs="Times New Roman"/>
          <w:sz w:val="24"/>
          <w:lang w:val="en-US"/>
        </w:rPr>
        <w:t>Second</w:t>
      </w:r>
      <w:r w:rsidR="00B80B2C" w:rsidRPr="00590211">
        <w:rPr>
          <w:rFonts w:ascii="Times New Roman" w:hAnsi="Times New Roman" w:cs="Times New Roman"/>
          <w:sz w:val="24"/>
          <w:lang w:val="en-US"/>
        </w:rPr>
        <w:t xml:space="preserve"> Author </w:t>
      </w:r>
      <w:r w:rsidR="00B80B2C" w:rsidRPr="00590211">
        <w:rPr>
          <w:rFonts w:ascii="Times New Roman" w:hAnsi="Times New Roman" w:cs="Times New Roman"/>
          <w:sz w:val="24"/>
          <w:vertAlign w:val="superscript"/>
          <w:lang w:val="en-US"/>
        </w:rPr>
        <w:t>2</w:t>
      </w:r>
      <w:r w:rsidR="00B80B2C" w:rsidRPr="00590211">
        <w:rPr>
          <w:rFonts w:ascii="Times New Roman" w:hAnsi="Times New Roman" w:cs="Times New Roman"/>
          <w:sz w:val="24"/>
          <w:lang w:val="en-US"/>
        </w:rPr>
        <w:t xml:space="preserve"> and </w:t>
      </w:r>
      <w:r w:rsidR="003A21AF" w:rsidRPr="00590211">
        <w:rPr>
          <w:rFonts w:ascii="Times New Roman" w:hAnsi="Times New Roman" w:cs="Times New Roman"/>
          <w:sz w:val="24"/>
          <w:lang w:val="en-US"/>
        </w:rPr>
        <w:t>Third</w:t>
      </w:r>
      <w:r w:rsidR="00B80B2C" w:rsidRPr="00590211">
        <w:rPr>
          <w:rFonts w:ascii="Times New Roman" w:hAnsi="Times New Roman" w:cs="Times New Roman"/>
          <w:sz w:val="24"/>
          <w:lang w:val="en-US"/>
        </w:rPr>
        <w:t xml:space="preserve"> Author </w:t>
      </w:r>
      <w:r w:rsidR="00B80B2C" w:rsidRPr="00590211">
        <w:rPr>
          <w:rFonts w:ascii="Times New Roman" w:hAnsi="Times New Roman" w:cs="Times New Roman"/>
          <w:sz w:val="24"/>
          <w:vertAlign w:val="superscript"/>
          <w:lang w:val="en-US"/>
        </w:rPr>
        <w:t>3</w:t>
      </w:r>
    </w:p>
    <w:p w:rsidR="00B80B2C" w:rsidRPr="00C66488"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1</w:t>
      </w:r>
      <w:r w:rsidRPr="00C66488">
        <w:rPr>
          <w:rFonts w:ascii="Times New Roman" w:hAnsi="Times New Roman" w:cs="Times New Roman"/>
          <w:i/>
          <w:sz w:val="20"/>
          <w:lang w:val="en-US"/>
        </w:rPr>
        <w:t>Department/Research Institute, University, Country</w:t>
      </w:r>
    </w:p>
    <w:p w:rsidR="00B80B2C" w:rsidRPr="00C66488"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2</w:t>
      </w:r>
      <w:r w:rsidRPr="00C66488">
        <w:rPr>
          <w:rFonts w:ascii="Times New Roman" w:hAnsi="Times New Roman" w:cs="Times New Roman"/>
          <w:i/>
          <w:sz w:val="20"/>
          <w:lang w:val="en-US"/>
        </w:rPr>
        <w:t>Department/Research Institute, University, Country</w:t>
      </w:r>
    </w:p>
    <w:p w:rsidR="00B80B2C" w:rsidRPr="00C66488"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3</w:t>
      </w:r>
      <w:r w:rsidRPr="00C66488">
        <w:rPr>
          <w:rFonts w:ascii="Times New Roman" w:hAnsi="Times New Roman" w:cs="Times New Roman"/>
          <w:i/>
          <w:sz w:val="20"/>
          <w:lang w:val="en-US"/>
        </w:rPr>
        <w:t>Department/Research Institute, University, Country</w:t>
      </w:r>
    </w:p>
    <w:p w:rsidR="00B80B2C" w:rsidRPr="00C66488" w:rsidRDefault="00B80B2C" w:rsidP="00B80B2C">
      <w:pPr>
        <w:spacing w:after="0" w:line="240" w:lineRule="auto"/>
        <w:jc w:val="center"/>
        <w:rPr>
          <w:rFonts w:ascii="Times New Roman" w:hAnsi="Times New Roman" w:cs="Times New Roman"/>
          <w:i/>
          <w:sz w:val="20"/>
          <w:lang w:val="en-US"/>
        </w:rPr>
      </w:pPr>
      <w:r w:rsidRPr="00C66488">
        <w:rPr>
          <w:rFonts w:ascii="Times New Roman" w:hAnsi="Times New Roman" w:cs="Times New Roman"/>
          <w:i/>
          <w:sz w:val="20"/>
          <w:vertAlign w:val="superscript"/>
          <w:lang w:val="en-US"/>
        </w:rPr>
        <w:t>*</w:t>
      </w:r>
      <w:r w:rsidRPr="00C66488">
        <w:rPr>
          <w:rFonts w:ascii="Times New Roman" w:hAnsi="Times New Roman" w:cs="Times New Roman"/>
          <w:i/>
          <w:sz w:val="20"/>
          <w:lang w:val="en-US"/>
        </w:rPr>
        <w:t>(aaa@xxxx.com) Email of the corresponding author</w:t>
      </w:r>
    </w:p>
    <w:p w:rsidR="00B80B2C" w:rsidRPr="00C66488" w:rsidRDefault="00B80B2C" w:rsidP="00B80B2C">
      <w:pPr>
        <w:spacing w:after="0" w:line="240" w:lineRule="auto"/>
        <w:jc w:val="both"/>
        <w:rPr>
          <w:rFonts w:ascii="Times New Roman" w:hAnsi="Times New Roman" w:cs="Times New Roman"/>
          <w:b/>
          <w:i/>
          <w:lang w:val="en-US"/>
        </w:rPr>
      </w:pPr>
    </w:p>
    <w:p w:rsidR="00B80B2C" w:rsidRPr="00C66488" w:rsidRDefault="00B80B2C" w:rsidP="00B80B2C">
      <w:pPr>
        <w:spacing w:after="0" w:line="240" w:lineRule="auto"/>
        <w:jc w:val="both"/>
        <w:rPr>
          <w:rFonts w:ascii="Times New Roman" w:hAnsi="Times New Roman" w:cs="Times New Roman"/>
          <w:b/>
          <w:i/>
          <w:lang w:val="en-US"/>
        </w:rPr>
      </w:pPr>
    </w:p>
    <w:p w:rsidR="00524301" w:rsidRPr="00CE4986" w:rsidRDefault="00524301" w:rsidP="00524301">
      <w:pPr>
        <w:spacing w:after="0" w:line="240" w:lineRule="auto"/>
        <w:jc w:val="both"/>
        <w:rPr>
          <w:rFonts w:ascii="Times New Roman" w:hAnsi="Times New Roman" w:cs="Times New Roman"/>
          <w:sz w:val="24"/>
          <w:lang w:val="en-US"/>
        </w:rPr>
      </w:pPr>
      <w:r w:rsidRPr="00CE4986">
        <w:rPr>
          <w:rFonts w:ascii="Times New Roman" w:hAnsi="Times New Roman" w:cs="Times New Roman"/>
          <w:b/>
          <w:i/>
          <w:sz w:val="24"/>
          <w:lang w:val="en-US"/>
        </w:rPr>
        <w:t>Abstract –</w:t>
      </w:r>
      <w:r w:rsidRPr="00CE4986">
        <w:rPr>
          <w:rFonts w:ascii="Times New Roman" w:hAnsi="Times New Roman" w:cs="Times New Roman"/>
          <w:sz w:val="24"/>
          <w:lang w:val="en-US"/>
        </w:rPr>
        <w:t xml:space="preserve"> This document presents the formatting instructions for the Proceedings of </w:t>
      </w:r>
      <w:r w:rsidRPr="00831BCE">
        <w:rPr>
          <w:rFonts w:ascii="Times New Roman" w:hAnsi="Times New Roman" w:cs="Times New Roman"/>
          <w:sz w:val="24"/>
          <w:szCs w:val="24"/>
          <w:lang w:val="en-US"/>
        </w:rPr>
        <w:t xml:space="preserve">the </w:t>
      </w:r>
      <w:r w:rsidRPr="00831BCE">
        <w:rPr>
          <w:rFonts w:ascii="Times New Roman" w:hAnsi="Times New Roman" w:cs="Times New Roman"/>
          <w:sz w:val="24"/>
          <w:szCs w:val="24"/>
        </w:rPr>
        <w:t xml:space="preserve">International </w:t>
      </w:r>
      <w:proofErr w:type="spellStart"/>
      <w:r w:rsidRPr="00831BCE">
        <w:rPr>
          <w:rFonts w:ascii="Times New Roman" w:hAnsi="Times New Roman" w:cs="Times New Roman"/>
          <w:sz w:val="24"/>
          <w:szCs w:val="24"/>
        </w:rPr>
        <w:t>Distance</w:t>
      </w:r>
      <w:proofErr w:type="spellEnd"/>
      <w:r w:rsidRPr="00831BCE">
        <w:rPr>
          <w:rFonts w:ascii="Times New Roman" w:hAnsi="Times New Roman" w:cs="Times New Roman"/>
          <w:sz w:val="24"/>
          <w:szCs w:val="24"/>
        </w:rPr>
        <w:t xml:space="preserve"> </w:t>
      </w:r>
      <w:proofErr w:type="spellStart"/>
      <w:r w:rsidRPr="00831BCE">
        <w:rPr>
          <w:rFonts w:ascii="Times New Roman" w:hAnsi="Times New Roman" w:cs="Times New Roman"/>
          <w:sz w:val="24"/>
          <w:szCs w:val="24"/>
        </w:rPr>
        <w:t>Education</w:t>
      </w:r>
      <w:proofErr w:type="spellEnd"/>
      <w:r w:rsidRPr="00831BCE">
        <w:rPr>
          <w:rFonts w:ascii="Times New Roman" w:hAnsi="Times New Roman" w:cs="Times New Roman"/>
          <w:sz w:val="24"/>
          <w:szCs w:val="24"/>
        </w:rPr>
        <w:t xml:space="preserve"> Conference</w:t>
      </w:r>
      <w:r w:rsidRPr="00831BCE">
        <w:rPr>
          <w:rFonts w:ascii="Times New Roman" w:hAnsi="Times New Roman" w:cs="Times New Roman"/>
          <w:sz w:val="24"/>
          <w:szCs w:val="24"/>
          <w:lang w:val="en-US"/>
        </w:rPr>
        <w:t>. This document can serve as the base template for a Microsoft Word based typesetting system. The abstract should state briefly the purpose of the research, the approach</w:t>
      </w:r>
      <w:r w:rsidRPr="00CE4986">
        <w:rPr>
          <w:rFonts w:ascii="Times New Roman" w:hAnsi="Times New Roman" w:cs="Times New Roman"/>
          <w:sz w:val="24"/>
          <w:lang w:val="en-US"/>
        </w:rPr>
        <w:t xml:space="preserve"> used, the principal results and major conclusions. The abstract of </w:t>
      </w:r>
      <w:r>
        <w:rPr>
          <w:rFonts w:ascii="Times New Roman" w:hAnsi="Times New Roman" w:cs="Times New Roman"/>
          <w:sz w:val="24"/>
          <w:lang w:val="en-US"/>
        </w:rPr>
        <w:t>200-35</w:t>
      </w:r>
      <w:r w:rsidRPr="00CE4986">
        <w:rPr>
          <w:rFonts w:ascii="Times New Roman" w:hAnsi="Times New Roman" w:cs="Times New Roman"/>
          <w:sz w:val="24"/>
          <w:lang w:val="en-US"/>
        </w:rPr>
        <w:t xml:space="preserve">0 words is required.  </w:t>
      </w:r>
    </w:p>
    <w:p w:rsidR="00B80B2C" w:rsidRPr="00B80B2C" w:rsidRDefault="00B80B2C" w:rsidP="00B80B2C">
      <w:pPr>
        <w:spacing w:after="0"/>
        <w:jc w:val="both"/>
        <w:rPr>
          <w:rFonts w:ascii="Times New Roman" w:hAnsi="Times New Roman" w:cs="Times New Roman"/>
          <w:lang w:val="en-US"/>
        </w:rPr>
      </w:pPr>
    </w:p>
    <w:p w:rsidR="00212D0B" w:rsidRPr="00B80B2C" w:rsidRDefault="00B80B2C" w:rsidP="00E547B8">
      <w:pPr>
        <w:pBdr>
          <w:bottom w:val="single" w:sz="4" w:space="1" w:color="auto"/>
        </w:pBdr>
        <w:spacing w:after="0"/>
        <w:rPr>
          <w:rFonts w:ascii="Times New Roman" w:hAnsi="Times New Roman" w:cs="Times New Roman"/>
          <w:sz w:val="20"/>
          <w:lang w:val="en-US"/>
        </w:rPr>
      </w:pPr>
      <w:r w:rsidRPr="00B80B2C">
        <w:rPr>
          <w:rFonts w:ascii="Times New Roman" w:hAnsi="Times New Roman" w:cs="Times New Roman"/>
          <w:i/>
          <w:sz w:val="20"/>
          <w:lang w:val="en-US"/>
        </w:rPr>
        <w:t>Keywords –</w:t>
      </w:r>
      <w:r w:rsidRPr="00B80B2C">
        <w:rPr>
          <w:rFonts w:ascii="Times New Roman" w:hAnsi="Times New Roman" w:cs="Times New Roman"/>
          <w:sz w:val="20"/>
          <w:lang w:val="en-US"/>
        </w:rPr>
        <w:t xml:space="preserve"> </w:t>
      </w:r>
      <w:r w:rsidR="009A38FD" w:rsidRPr="00E03D4C">
        <w:rPr>
          <w:rFonts w:ascii="Times New Roman" w:hAnsi="Times New Roman" w:cs="Times New Roman"/>
          <w:i/>
          <w:sz w:val="20"/>
          <w:lang w:val="en-US"/>
        </w:rPr>
        <w:t>Include at least 5 keywords or phrases</w:t>
      </w:r>
    </w:p>
    <w:p w:rsidR="00B80B2C" w:rsidRPr="00B80B2C" w:rsidRDefault="00B80B2C" w:rsidP="00B80B2C">
      <w:pPr>
        <w:spacing w:after="0"/>
        <w:rPr>
          <w:rFonts w:ascii="Times New Roman" w:hAnsi="Times New Roman" w:cs="Times New Roman"/>
          <w:sz w:val="20"/>
          <w:lang w:val="en-US"/>
        </w:rPr>
      </w:pPr>
    </w:p>
    <w:p w:rsidR="007F7949" w:rsidRDefault="007F7949" w:rsidP="00B80B2C">
      <w:pPr>
        <w:rPr>
          <w:rFonts w:ascii="Times New Roman" w:hAnsi="Times New Roman" w:cs="Times New Roman"/>
          <w:lang w:val="en-US"/>
        </w:rPr>
        <w:sectPr w:rsidR="007F7949" w:rsidSect="00E547B8">
          <w:headerReference w:type="default" r:id="rId7"/>
          <w:headerReference w:type="first" r:id="rId8"/>
          <w:footerReference w:type="first" r:id="rId9"/>
          <w:pgSz w:w="11907" w:h="16840" w:code="9"/>
          <w:pgMar w:top="1373" w:right="851" w:bottom="851" w:left="851" w:header="709" w:footer="709" w:gutter="0"/>
          <w:cols w:space="708"/>
          <w:titlePg/>
          <w:docGrid w:linePitch="360"/>
        </w:sectPr>
      </w:pPr>
    </w:p>
    <w:p w:rsidR="007F7949" w:rsidRPr="007F7949" w:rsidRDefault="007F7949" w:rsidP="00C66488">
      <w:pPr>
        <w:pStyle w:val="IEEEHeading1"/>
        <w:jc w:val="left"/>
        <w:rPr>
          <w:lang w:val="en-US"/>
        </w:rPr>
      </w:pPr>
      <w:r w:rsidRPr="007F7949">
        <w:rPr>
          <w:lang w:val="en-US"/>
        </w:rPr>
        <w:t>Introduction</w:t>
      </w:r>
    </w:p>
    <w:p w:rsidR="007F7949" w:rsidRPr="00C66488" w:rsidRDefault="007F7949" w:rsidP="000C3D46">
      <w:pPr>
        <w:pStyle w:val="IEEEParagraph"/>
        <w:ind w:firstLine="170"/>
        <w:rPr>
          <w:sz w:val="24"/>
          <w:lang w:val="en-US"/>
        </w:rPr>
      </w:pPr>
      <w:r w:rsidRPr="00C66488">
        <w:rPr>
          <w:sz w:val="24"/>
          <w:lang w:val="en-US"/>
        </w:rPr>
        <w:t xml:space="preserve">This document represents a template for </w:t>
      </w:r>
      <w:r w:rsidR="00524301">
        <w:rPr>
          <w:sz w:val="24"/>
          <w:lang w:val="en-US"/>
        </w:rPr>
        <w:t>IDEC 2021</w:t>
      </w:r>
      <w:r w:rsidRPr="00C66488">
        <w:rPr>
          <w:sz w:val="24"/>
          <w:lang w:val="en-US"/>
        </w:rPr>
        <w:t xml:space="preserve">. It can be downloaded from the conference website, and used as a reference in the typesetting of the final paper to be included in the conference proceedings. Extra information regarding the submission procedure is available at the conference website. Any question regarding the template or paper guidelines must be directed to </w:t>
      </w:r>
      <w:hyperlink r:id="rId10" w:history="1">
        <w:r w:rsidR="00524301" w:rsidRPr="00B871A3">
          <w:rPr>
            <w:rStyle w:val="Kpr"/>
            <w:i/>
            <w:iCs/>
            <w:sz w:val="24"/>
            <w:lang w:val="en-GB"/>
          </w:rPr>
          <w:t>idec@asbu.edu.tr</w:t>
        </w:r>
      </w:hyperlink>
    </w:p>
    <w:p w:rsidR="007F7949" w:rsidRPr="00C66488" w:rsidRDefault="00E547B8" w:rsidP="00C66488">
      <w:pPr>
        <w:pStyle w:val="IEEEHeading1"/>
        <w:jc w:val="left"/>
        <w:rPr>
          <w:sz w:val="24"/>
        </w:rPr>
      </w:pPr>
      <w:r w:rsidRPr="00C66488">
        <w:rPr>
          <w:sz w:val="24"/>
        </w:rPr>
        <w:t>Materials and Method</w:t>
      </w:r>
    </w:p>
    <w:p w:rsidR="007F7949" w:rsidRPr="00C66488" w:rsidRDefault="00E03D4C" w:rsidP="007F7949">
      <w:pPr>
        <w:pStyle w:val="IEEEParagraph"/>
        <w:rPr>
          <w:sz w:val="24"/>
        </w:rPr>
      </w:pPr>
      <w:r w:rsidRPr="00C66488">
        <w:rPr>
          <w:sz w:val="24"/>
          <w:lang w:val="en-US"/>
        </w:rPr>
        <w:t>Describe in detail the materials and methods used when conducting the study. The citations you make from different sources must be given and referenced in references</w:t>
      </w:r>
      <w:r w:rsidR="007F7949" w:rsidRPr="00C66488">
        <w:rPr>
          <w:sz w:val="24"/>
        </w:rPr>
        <w:t xml:space="preserve">. </w:t>
      </w:r>
    </w:p>
    <w:p w:rsidR="007F7949" w:rsidRPr="00C66488" w:rsidRDefault="00B757B4" w:rsidP="007F7949">
      <w:pPr>
        <w:pStyle w:val="IEEEHeading2"/>
        <w:numPr>
          <w:ilvl w:val="0"/>
          <w:numId w:val="3"/>
        </w:numPr>
        <w:rPr>
          <w:sz w:val="24"/>
        </w:rPr>
      </w:pPr>
      <w:r w:rsidRPr="00C66488">
        <w:rPr>
          <w:sz w:val="24"/>
        </w:rPr>
        <w:t>Level-2 Heading</w:t>
      </w:r>
    </w:p>
    <w:p w:rsidR="00B757B4" w:rsidRPr="00C66488" w:rsidRDefault="00B757B4" w:rsidP="000C3D46">
      <w:pPr>
        <w:pStyle w:val="IEEEParagraph"/>
        <w:ind w:firstLine="170"/>
        <w:rPr>
          <w:sz w:val="24"/>
        </w:rPr>
      </w:pPr>
      <w:r w:rsidRPr="00C66488">
        <w:rPr>
          <w:sz w:val="24"/>
        </w:rPr>
        <w:t>Level-2 and level-3 headings can be used to detail main headings.</w:t>
      </w:r>
    </w:p>
    <w:p w:rsidR="00B757B4" w:rsidRPr="00C66488" w:rsidRDefault="00B757B4" w:rsidP="00B757B4">
      <w:pPr>
        <w:pStyle w:val="IEEEHeading2"/>
        <w:rPr>
          <w:sz w:val="24"/>
          <w:lang w:val="en-GB"/>
        </w:rPr>
      </w:pPr>
      <w:r w:rsidRPr="00C66488">
        <w:rPr>
          <w:sz w:val="24"/>
          <w:lang w:val="en-GB"/>
        </w:rPr>
        <w:t>Figures and Tables</w:t>
      </w:r>
    </w:p>
    <w:p w:rsidR="00B757B4" w:rsidRPr="00C66488" w:rsidRDefault="00B757B4" w:rsidP="00B757B4">
      <w:pPr>
        <w:pStyle w:val="IEEEParagraph"/>
        <w:ind w:firstLine="170"/>
        <w:rPr>
          <w:sz w:val="24"/>
          <w:lang w:val="en-GB"/>
        </w:rPr>
      </w:pPr>
      <w:r w:rsidRPr="00C66488">
        <w:rPr>
          <w:sz w:val="24"/>
          <w:lang w:val="en-GB"/>
        </w:rPr>
        <w:t xml:space="preserve">Figures and tables must be </w:t>
      </w:r>
      <w:proofErr w:type="spellStart"/>
      <w:r w:rsidRPr="00C66488">
        <w:rPr>
          <w:sz w:val="24"/>
          <w:lang w:val="en-GB"/>
        </w:rPr>
        <w:t>centered</w:t>
      </w:r>
      <w:proofErr w:type="spellEnd"/>
      <w:r w:rsidRPr="00C66488">
        <w:rPr>
          <w:sz w:val="24"/>
          <w:lang w:val="en-GB"/>
        </w:rPr>
        <w:t xml:space="preserve"> in the column.  Large figures and tables may span across both columns.  Any table or figure that takes up more than 1 column width must be positioned either at the top or at the bottom of the page.</w:t>
      </w:r>
    </w:p>
    <w:p w:rsidR="00B757B4" w:rsidRDefault="00B757B4" w:rsidP="00B757B4">
      <w:pPr>
        <w:pStyle w:val="IEEEParagraph"/>
        <w:ind w:firstLine="170"/>
        <w:rPr>
          <w:lang w:val="en-GB"/>
        </w:rPr>
      </w:pPr>
      <w:r>
        <w:rPr>
          <w:lang w:val="en-GB"/>
        </w:rPr>
        <w:t>.</w:t>
      </w:r>
    </w:p>
    <w:p w:rsidR="00B757B4" w:rsidRDefault="00D3418C" w:rsidP="00B757B4">
      <w:pPr>
        <w:pStyle w:val="IEEEFigure"/>
      </w:pPr>
      <w:r>
        <w:rPr>
          <w:noProof/>
        </w:rPr>
        <w:drawing>
          <wp:inline distT="0" distB="0" distL="0" distR="0">
            <wp:extent cx="2333625" cy="1470891"/>
            <wp:effectExtent l="0" t="0" r="0" b="0"/>
            <wp:docPr id="5" name="Resim 5" descr="C:\Users\mehmet.sen\Downloads\IDEC_Çalışma Yüzeyi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met.sen\Downloads\IDEC_Çalışma Yüzeyi 1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711" cy="1476618"/>
                    </a:xfrm>
                    <a:prstGeom prst="rect">
                      <a:avLst/>
                    </a:prstGeom>
                    <a:noFill/>
                    <a:ln>
                      <a:noFill/>
                    </a:ln>
                  </pic:spPr>
                </pic:pic>
              </a:graphicData>
            </a:graphic>
          </wp:inline>
        </w:drawing>
      </w:r>
    </w:p>
    <w:p w:rsidR="00B757B4" w:rsidRPr="00C66488" w:rsidRDefault="00B757B4" w:rsidP="00B757B4">
      <w:pPr>
        <w:pStyle w:val="IEEEFigureCaptionSingle-Line"/>
        <w:rPr>
          <w:sz w:val="20"/>
        </w:rPr>
      </w:pPr>
      <w:r w:rsidRPr="00C66488">
        <w:rPr>
          <w:sz w:val="20"/>
        </w:rPr>
        <w:t xml:space="preserve">Fig. </w:t>
      </w:r>
      <w:proofErr w:type="gramStart"/>
      <w:r w:rsidRPr="00C66488">
        <w:rPr>
          <w:sz w:val="20"/>
        </w:rPr>
        <w:t>1  Example</w:t>
      </w:r>
      <w:proofErr w:type="gramEnd"/>
      <w:r w:rsidRPr="00C66488">
        <w:rPr>
          <w:sz w:val="20"/>
        </w:rPr>
        <w:t xml:space="preserve"> of an image </w:t>
      </w:r>
    </w:p>
    <w:p w:rsidR="00A443BC" w:rsidRPr="00C66488" w:rsidRDefault="00A443BC" w:rsidP="00A443BC">
      <w:pPr>
        <w:pStyle w:val="IEEEParagraph"/>
        <w:ind w:firstLine="170"/>
        <w:rPr>
          <w:sz w:val="24"/>
          <w:lang w:val="en-GB"/>
        </w:rPr>
      </w:pPr>
      <w:r w:rsidRPr="00C66488">
        <w:rPr>
          <w:sz w:val="24"/>
          <w:lang w:val="en-GB"/>
        </w:rPr>
        <w:t>An example of the table is given below.</w:t>
      </w:r>
    </w:p>
    <w:p w:rsidR="00A443BC" w:rsidRDefault="00A443BC" w:rsidP="00A443BC">
      <w:pPr>
        <w:pStyle w:val="IEEEFigureCaptionSingle-Line"/>
      </w:pPr>
    </w:p>
    <w:p w:rsidR="00A443BC" w:rsidRPr="00C66488" w:rsidRDefault="00A443BC" w:rsidP="00A443BC">
      <w:pPr>
        <w:pStyle w:val="IEEEFigureCaptionSingle-Line"/>
        <w:rPr>
          <w:sz w:val="20"/>
        </w:rPr>
      </w:pPr>
      <w:r w:rsidRPr="00C66488">
        <w:rPr>
          <w:sz w:val="20"/>
        </w:rPr>
        <w:t>Table 1. Example of a table</w:t>
      </w:r>
    </w:p>
    <w:tbl>
      <w:tblPr>
        <w:tblW w:w="47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134"/>
        <w:gridCol w:w="1985"/>
      </w:tblGrid>
      <w:tr w:rsidR="00A443BC" w:rsidRPr="00C66488" w:rsidTr="009153B0">
        <w:tc>
          <w:tcPr>
            <w:tcW w:w="1588" w:type="dxa"/>
            <w:vAlign w:val="center"/>
          </w:tcPr>
          <w:p w:rsidR="00A443BC" w:rsidRPr="00C66488" w:rsidRDefault="00A443BC" w:rsidP="009153B0">
            <w:pPr>
              <w:pStyle w:val="IEEEParagraph"/>
              <w:ind w:firstLine="0"/>
              <w:jc w:val="center"/>
              <w:rPr>
                <w:b/>
                <w:sz w:val="22"/>
              </w:rPr>
            </w:pPr>
            <w:r w:rsidRPr="00C66488">
              <w:rPr>
                <w:b/>
                <w:sz w:val="22"/>
              </w:rPr>
              <w:t>Head 1</w:t>
            </w:r>
          </w:p>
        </w:tc>
        <w:tc>
          <w:tcPr>
            <w:tcW w:w="1134" w:type="dxa"/>
            <w:vAlign w:val="center"/>
          </w:tcPr>
          <w:p w:rsidR="00A443BC" w:rsidRPr="00C66488" w:rsidRDefault="00A443BC" w:rsidP="009153B0">
            <w:pPr>
              <w:pStyle w:val="IEEEParagraph"/>
              <w:ind w:firstLine="0"/>
              <w:jc w:val="center"/>
              <w:rPr>
                <w:b/>
                <w:sz w:val="22"/>
              </w:rPr>
            </w:pPr>
            <w:r w:rsidRPr="00C66488">
              <w:rPr>
                <w:b/>
                <w:sz w:val="22"/>
              </w:rPr>
              <w:t>Head 2</w:t>
            </w:r>
          </w:p>
        </w:tc>
        <w:tc>
          <w:tcPr>
            <w:tcW w:w="1985" w:type="dxa"/>
            <w:vAlign w:val="center"/>
          </w:tcPr>
          <w:p w:rsidR="00A443BC" w:rsidRPr="00C66488" w:rsidRDefault="00A443BC" w:rsidP="009153B0">
            <w:pPr>
              <w:pStyle w:val="IEEEParagraph"/>
              <w:ind w:firstLine="0"/>
              <w:jc w:val="center"/>
              <w:rPr>
                <w:b/>
                <w:sz w:val="22"/>
              </w:rPr>
            </w:pPr>
            <w:r w:rsidRPr="00C66488">
              <w:rPr>
                <w:b/>
                <w:sz w:val="22"/>
              </w:rPr>
              <w:t>Head 3</w:t>
            </w:r>
          </w:p>
        </w:tc>
      </w:tr>
      <w:tr w:rsidR="00A443BC" w:rsidRPr="00C66488" w:rsidTr="009153B0">
        <w:tc>
          <w:tcPr>
            <w:tcW w:w="1588" w:type="dxa"/>
            <w:vAlign w:val="center"/>
          </w:tcPr>
          <w:p w:rsidR="00A443BC" w:rsidRPr="00C66488" w:rsidRDefault="00A443BC" w:rsidP="009153B0">
            <w:pPr>
              <w:pStyle w:val="IEEEParagraph"/>
              <w:ind w:firstLine="0"/>
              <w:jc w:val="center"/>
              <w:rPr>
                <w:sz w:val="22"/>
              </w:rPr>
            </w:pPr>
            <w:r w:rsidRPr="00C66488">
              <w:rPr>
                <w:sz w:val="22"/>
              </w:rPr>
              <w:t xml:space="preserve">----- </w:t>
            </w:r>
          </w:p>
        </w:tc>
        <w:tc>
          <w:tcPr>
            <w:tcW w:w="1134" w:type="dxa"/>
            <w:vAlign w:val="center"/>
          </w:tcPr>
          <w:p w:rsidR="00A443BC" w:rsidRPr="00C66488" w:rsidRDefault="00A443BC" w:rsidP="009153B0">
            <w:pPr>
              <w:pStyle w:val="IEEEParagraph"/>
              <w:ind w:firstLine="0"/>
              <w:jc w:val="center"/>
              <w:rPr>
                <w:sz w:val="22"/>
              </w:rPr>
            </w:pPr>
            <w:r w:rsidRPr="00C66488">
              <w:rPr>
                <w:sz w:val="22"/>
              </w:rPr>
              <w:t>---</w:t>
            </w:r>
          </w:p>
        </w:tc>
        <w:tc>
          <w:tcPr>
            <w:tcW w:w="1985" w:type="dxa"/>
            <w:vAlign w:val="center"/>
          </w:tcPr>
          <w:p w:rsidR="00A443BC" w:rsidRPr="00C66488" w:rsidRDefault="00A443BC" w:rsidP="009153B0">
            <w:pPr>
              <w:pStyle w:val="IEEEParagraph"/>
              <w:ind w:firstLine="0"/>
              <w:jc w:val="center"/>
              <w:rPr>
                <w:sz w:val="22"/>
              </w:rPr>
            </w:pPr>
            <w:r w:rsidRPr="00C66488">
              <w:rPr>
                <w:sz w:val="22"/>
              </w:rPr>
              <w:t>---</w:t>
            </w:r>
          </w:p>
        </w:tc>
      </w:tr>
      <w:tr w:rsidR="00A443BC" w:rsidRPr="00C66488" w:rsidTr="009153B0">
        <w:tc>
          <w:tcPr>
            <w:tcW w:w="1588" w:type="dxa"/>
            <w:vAlign w:val="center"/>
          </w:tcPr>
          <w:p w:rsidR="00A443BC" w:rsidRPr="00C66488" w:rsidRDefault="00A443BC" w:rsidP="009153B0">
            <w:pPr>
              <w:pStyle w:val="IEEEParagraph"/>
              <w:ind w:firstLine="0"/>
              <w:jc w:val="center"/>
              <w:rPr>
                <w:sz w:val="22"/>
              </w:rPr>
            </w:pPr>
          </w:p>
        </w:tc>
        <w:tc>
          <w:tcPr>
            <w:tcW w:w="1134" w:type="dxa"/>
            <w:vAlign w:val="center"/>
          </w:tcPr>
          <w:p w:rsidR="00A443BC" w:rsidRPr="00C66488" w:rsidRDefault="00A443BC" w:rsidP="009153B0">
            <w:pPr>
              <w:pStyle w:val="IEEEParagraph"/>
              <w:ind w:firstLine="0"/>
              <w:jc w:val="center"/>
              <w:rPr>
                <w:sz w:val="22"/>
              </w:rPr>
            </w:pPr>
          </w:p>
        </w:tc>
        <w:tc>
          <w:tcPr>
            <w:tcW w:w="1985" w:type="dxa"/>
            <w:vAlign w:val="center"/>
          </w:tcPr>
          <w:p w:rsidR="00A443BC" w:rsidRPr="00C66488" w:rsidRDefault="00A443BC" w:rsidP="009153B0">
            <w:pPr>
              <w:pStyle w:val="IEEEParagraph"/>
              <w:ind w:firstLine="0"/>
              <w:jc w:val="center"/>
              <w:rPr>
                <w:sz w:val="22"/>
              </w:rPr>
            </w:pPr>
          </w:p>
        </w:tc>
      </w:tr>
      <w:tr w:rsidR="00A443BC" w:rsidTr="009153B0">
        <w:tc>
          <w:tcPr>
            <w:tcW w:w="1588" w:type="dxa"/>
            <w:vAlign w:val="center"/>
          </w:tcPr>
          <w:p w:rsidR="00A443BC" w:rsidRPr="006566CF" w:rsidRDefault="00A443BC" w:rsidP="009153B0">
            <w:pPr>
              <w:pStyle w:val="IEEEParagraph"/>
              <w:ind w:firstLine="0"/>
              <w:jc w:val="center"/>
              <w:rPr>
                <w:sz w:val="18"/>
              </w:rPr>
            </w:pPr>
          </w:p>
        </w:tc>
        <w:tc>
          <w:tcPr>
            <w:tcW w:w="1134" w:type="dxa"/>
            <w:vAlign w:val="center"/>
          </w:tcPr>
          <w:p w:rsidR="00A443BC" w:rsidRPr="006566CF" w:rsidRDefault="00A443BC" w:rsidP="009153B0">
            <w:pPr>
              <w:pStyle w:val="IEEEParagraph"/>
              <w:ind w:firstLine="0"/>
              <w:jc w:val="center"/>
              <w:rPr>
                <w:sz w:val="18"/>
              </w:rPr>
            </w:pPr>
          </w:p>
        </w:tc>
        <w:tc>
          <w:tcPr>
            <w:tcW w:w="1985" w:type="dxa"/>
            <w:vAlign w:val="center"/>
          </w:tcPr>
          <w:p w:rsidR="00A443BC" w:rsidRPr="006566CF" w:rsidRDefault="00A443BC" w:rsidP="009153B0">
            <w:pPr>
              <w:pStyle w:val="IEEEParagraph"/>
              <w:ind w:firstLine="0"/>
              <w:jc w:val="center"/>
              <w:rPr>
                <w:sz w:val="18"/>
              </w:rPr>
            </w:pPr>
          </w:p>
        </w:tc>
      </w:tr>
      <w:tr w:rsidR="00A443BC" w:rsidTr="009153B0">
        <w:tc>
          <w:tcPr>
            <w:tcW w:w="1588" w:type="dxa"/>
            <w:vAlign w:val="center"/>
          </w:tcPr>
          <w:p w:rsidR="00A443BC" w:rsidRPr="006566CF" w:rsidRDefault="00A443BC" w:rsidP="009153B0">
            <w:pPr>
              <w:pStyle w:val="IEEEParagraph"/>
              <w:ind w:firstLine="0"/>
              <w:jc w:val="center"/>
              <w:rPr>
                <w:sz w:val="18"/>
              </w:rPr>
            </w:pPr>
          </w:p>
        </w:tc>
        <w:tc>
          <w:tcPr>
            <w:tcW w:w="1134" w:type="dxa"/>
            <w:vAlign w:val="center"/>
          </w:tcPr>
          <w:p w:rsidR="00A443BC" w:rsidRPr="006566CF" w:rsidRDefault="00A443BC" w:rsidP="009153B0">
            <w:pPr>
              <w:pStyle w:val="IEEEParagraph"/>
              <w:ind w:firstLine="0"/>
              <w:jc w:val="center"/>
              <w:rPr>
                <w:sz w:val="18"/>
              </w:rPr>
            </w:pPr>
          </w:p>
        </w:tc>
        <w:tc>
          <w:tcPr>
            <w:tcW w:w="1985" w:type="dxa"/>
            <w:vAlign w:val="center"/>
          </w:tcPr>
          <w:p w:rsidR="00A443BC" w:rsidRPr="006566CF" w:rsidRDefault="00A443BC" w:rsidP="009153B0">
            <w:pPr>
              <w:pStyle w:val="IEEEParagraph"/>
              <w:ind w:firstLine="0"/>
              <w:jc w:val="center"/>
              <w:rPr>
                <w:sz w:val="18"/>
              </w:rPr>
            </w:pPr>
          </w:p>
        </w:tc>
      </w:tr>
    </w:tbl>
    <w:p w:rsidR="00B757B4" w:rsidRDefault="00B757B4" w:rsidP="000C3D46">
      <w:pPr>
        <w:pStyle w:val="IEEEParagraph"/>
        <w:ind w:firstLine="170"/>
      </w:pPr>
    </w:p>
    <w:p w:rsidR="008D1C18" w:rsidRDefault="008D1C18" w:rsidP="000C3D46">
      <w:pPr>
        <w:pStyle w:val="IEEEParagraph"/>
        <w:ind w:firstLine="170"/>
      </w:pPr>
    </w:p>
    <w:p w:rsidR="00A443BC" w:rsidRPr="00C66488" w:rsidRDefault="00A443BC" w:rsidP="00A443BC">
      <w:pPr>
        <w:pStyle w:val="IEEEHeading2"/>
        <w:rPr>
          <w:sz w:val="24"/>
        </w:rPr>
      </w:pPr>
      <w:r w:rsidRPr="00C66488">
        <w:rPr>
          <w:sz w:val="24"/>
        </w:rPr>
        <w:t>Page Numbers, Headers and Footers</w:t>
      </w:r>
    </w:p>
    <w:p w:rsidR="00A443BC" w:rsidRPr="00C66488" w:rsidRDefault="00A443BC" w:rsidP="00A443BC">
      <w:pPr>
        <w:pStyle w:val="IEEEParagraph"/>
        <w:ind w:firstLine="170"/>
        <w:rPr>
          <w:sz w:val="24"/>
        </w:rPr>
      </w:pPr>
      <w:r w:rsidRPr="00C66488">
        <w:rPr>
          <w:sz w:val="24"/>
        </w:rPr>
        <w:t>Page numbers, headers and footers must not be used.</w:t>
      </w:r>
    </w:p>
    <w:p w:rsidR="00A443BC" w:rsidRPr="00C66488" w:rsidRDefault="00A443BC" w:rsidP="00A443BC">
      <w:pPr>
        <w:pStyle w:val="IEEEHeading2"/>
        <w:ind w:left="289" w:hanging="289"/>
        <w:rPr>
          <w:sz w:val="24"/>
        </w:rPr>
      </w:pPr>
      <w:r w:rsidRPr="00C66488">
        <w:rPr>
          <w:sz w:val="24"/>
        </w:rPr>
        <w:t>References</w:t>
      </w:r>
    </w:p>
    <w:p w:rsidR="00A443BC" w:rsidRPr="00C66488" w:rsidRDefault="00A443BC" w:rsidP="00A443BC">
      <w:pPr>
        <w:pStyle w:val="IEEEParagraph"/>
        <w:rPr>
          <w:sz w:val="24"/>
          <w:lang w:val="en-US"/>
        </w:rPr>
      </w:pPr>
      <w:r w:rsidRPr="00C66488">
        <w:rPr>
          <w:sz w:val="24"/>
          <w:lang w:val="en-GB"/>
        </w:rPr>
        <w:t xml:space="preserve">The heading of the References section must not be numbered.  All reference items must be in 8 </w:t>
      </w:r>
      <w:proofErr w:type="spellStart"/>
      <w:r w:rsidRPr="00C66488">
        <w:rPr>
          <w:sz w:val="24"/>
          <w:lang w:val="en-GB"/>
        </w:rPr>
        <w:t>pt</w:t>
      </w:r>
      <w:proofErr w:type="spellEnd"/>
      <w:r w:rsidRPr="00C66488">
        <w:rPr>
          <w:sz w:val="24"/>
          <w:lang w:val="en-GB"/>
        </w:rPr>
        <w:t xml:space="preserve"> font.  Please use Regular and Italic styles to distinguish different fields as shown in the </w:t>
      </w:r>
      <w:r w:rsidRPr="00C66488">
        <w:rPr>
          <w:sz w:val="24"/>
          <w:lang w:val="en-GB"/>
        </w:rPr>
        <w:lastRenderedPageBreak/>
        <w:t>References section.</w:t>
      </w:r>
      <w:r w:rsidRPr="00C66488">
        <w:rPr>
          <w:sz w:val="24"/>
          <w:lang w:val="en-US"/>
        </w:rPr>
        <w:t xml:space="preserve">  </w:t>
      </w:r>
      <w:r w:rsidRPr="00C66488">
        <w:rPr>
          <w:sz w:val="24"/>
          <w:lang w:val="en-GB"/>
        </w:rPr>
        <w:t xml:space="preserve">Number the reference items consecutively in square brackets (e.g. [1]).  </w:t>
      </w:r>
    </w:p>
    <w:p w:rsidR="00A443BC" w:rsidRPr="00C66488" w:rsidRDefault="00A443BC" w:rsidP="00A443BC">
      <w:pPr>
        <w:pStyle w:val="IEEEParagraph"/>
        <w:rPr>
          <w:sz w:val="24"/>
          <w:lang w:val="en-GB"/>
        </w:rPr>
      </w:pPr>
      <w:r w:rsidRPr="00C66488">
        <w:rPr>
          <w:sz w:val="24"/>
          <w:lang w:val="en-GB"/>
        </w:rPr>
        <w:t>When referring to a reference item, please simply use the reference number, as in [2].  Do not use “Ref. [3]” or “Reference [3]” except at the beginning of a sentence, e.g.  “Reference [3] shows …”.  Multiple references are each numbered with separate brackets (e.g. [2], [3], [4]–[6]).</w:t>
      </w:r>
    </w:p>
    <w:p w:rsidR="00B757B4" w:rsidRPr="00C66488" w:rsidRDefault="00B757B4" w:rsidP="00C66488">
      <w:pPr>
        <w:pStyle w:val="IEEEHeading1"/>
        <w:jc w:val="left"/>
        <w:rPr>
          <w:sz w:val="24"/>
        </w:rPr>
      </w:pPr>
      <w:r w:rsidRPr="00C66488">
        <w:rPr>
          <w:sz w:val="24"/>
        </w:rPr>
        <w:t>Results</w:t>
      </w:r>
    </w:p>
    <w:p w:rsidR="00B757B4" w:rsidRPr="00C66488" w:rsidRDefault="00B757B4" w:rsidP="000C3D46">
      <w:pPr>
        <w:pStyle w:val="IEEEParagraph"/>
        <w:ind w:firstLine="170"/>
        <w:rPr>
          <w:sz w:val="24"/>
        </w:rPr>
      </w:pPr>
      <w:r w:rsidRPr="00C66488">
        <w:rPr>
          <w:sz w:val="24"/>
        </w:rPr>
        <w:t>Results should be clear and concise. The most important features and trends in the results should be described but should not interpreted in detail.</w:t>
      </w:r>
    </w:p>
    <w:p w:rsidR="00B757B4" w:rsidRPr="00C66488" w:rsidRDefault="00B757B4" w:rsidP="00C66488">
      <w:pPr>
        <w:pStyle w:val="IEEEHeading1"/>
        <w:jc w:val="left"/>
        <w:rPr>
          <w:sz w:val="24"/>
        </w:rPr>
      </w:pPr>
      <w:r w:rsidRPr="00C66488">
        <w:rPr>
          <w:sz w:val="24"/>
        </w:rPr>
        <w:t>DISCUSSION</w:t>
      </w:r>
    </w:p>
    <w:p w:rsidR="00B757B4" w:rsidRPr="00C66488" w:rsidRDefault="00B757B4" w:rsidP="000C3D46">
      <w:pPr>
        <w:pStyle w:val="IEEEParagraph"/>
        <w:ind w:firstLine="170"/>
        <w:rPr>
          <w:sz w:val="24"/>
        </w:rPr>
      </w:pPr>
      <w:r w:rsidRPr="00C66488">
        <w:rPr>
          <w:sz w:val="24"/>
        </w:rPr>
        <w:t>This should explore the significance of the results of the work, not repeat them. The results should be drawn together, compared with prior work and/or theory and interpreted to present a clear step forward in scientific understanding. Combined Results and Discussion sections comprising a list of results and individual interpretations in isolation are particularly discouraged.</w:t>
      </w:r>
    </w:p>
    <w:p w:rsidR="00B757B4" w:rsidRPr="00C66488" w:rsidRDefault="00B757B4" w:rsidP="00C66488">
      <w:pPr>
        <w:pStyle w:val="IEEEHeading1"/>
        <w:jc w:val="left"/>
        <w:rPr>
          <w:sz w:val="24"/>
        </w:rPr>
      </w:pPr>
      <w:r w:rsidRPr="00C66488">
        <w:rPr>
          <w:sz w:val="24"/>
        </w:rPr>
        <w:t>CONCLUSION</w:t>
      </w:r>
    </w:p>
    <w:p w:rsidR="00B757B4" w:rsidRPr="00C66488" w:rsidRDefault="00B757B4" w:rsidP="000C3D46">
      <w:pPr>
        <w:pStyle w:val="IEEEParagraph"/>
        <w:ind w:firstLine="170"/>
        <w:rPr>
          <w:sz w:val="24"/>
        </w:rPr>
      </w:pPr>
      <w:r w:rsidRPr="00C66488">
        <w:rPr>
          <w:sz w:val="24"/>
        </w:rPr>
        <w:t>The main conclusions of the study should be summarized in a short Conclusions section.</w:t>
      </w:r>
    </w:p>
    <w:p w:rsidR="004C090F" w:rsidRPr="00C66488" w:rsidRDefault="004C090F" w:rsidP="00C66488">
      <w:pPr>
        <w:pStyle w:val="IEEEHeading1"/>
        <w:numPr>
          <w:ilvl w:val="0"/>
          <w:numId w:val="0"/>
        </w:numPr>
        <w:jc w:val="left"/>
        <w:rPr>
          <w:sz w:val="24"/>
          <w:lang w:val="en-US"/>
        </w:rPr>
      </w:pPr>
      <w:r w:rsidRPr="00C66488">
        <w:rPr>
          <w:sz w:val="24"/>
          <w:lang w:val="en-US"/>
        </w:rPr>
        <w:t>Acknowledgment</w:t>
      </w:r>
    </w:p>
    <w:p w:rsidR="004C090F" w:rsidRDefault="004C090F" w:rsidP="004C090F">
      <w:pPr>
        <w:pStyle w:val="IEEEParagraph"/>
      </w:pPr>
      <w:r w:rsidRPr="00C66488">
        <w:rPr>
          <w:sz w:val="24"/>
          <w:lang w:val="en-GB"/>
        </w:rPr>
        <w:t>The heading of the Acknowledgment section and the References section must not be numbered</w:t>
      </w:r>
      <w:r>
        <w:rPr>
          <w:lang w:val="en-GB"/>
        </w:rPr>
        <w:t>.</w:t>
      </w:r>
    </w:p>
    <w:p w:rsidR="004C090F" w:rsidRDefault="004C090F" w:rsidP="00C66488">
      <w:pPr>
        <w:pStyle w:val="IEEEHeading1"/>
        <w:numPr>
          <w:ilvl w:val="0"/>
          <w:numId w:val="0"/>
        </w:numPr>
        <w:jc w:val="left"/>
        <w:rPr>
          <w:sz w:val="24"/>
        </w:rPr>
      </w:pPr>
      <w:r w:rsidRPr="00C66488">
        <w:rPr>
          <w:sz w:val="24"/>
        </w:rPr>
        <w:t>References</w:t>
      </w:r>
    </w:p>
    <w:p w:rsidR="00FF5572" w:rsidRPr="00FF5572" w:rsidRDefault="00FF5572" w:rsidP="00FF5572">
      <w:pPr>
        <w:pStyle w:val="IEEEParagraph"/>
      </w:pPr>
      <w:r w:rsidRPr="00FF5572">
        <w:t>Our conference organizes the papers according to the APA 7 (2020) rules and finally requests them to be prepared according to the latest APA format. Accordingly, the bibliography for the end of the text used in the paper is given below. (Please remove this text for full text submission!)</w:t>
      </w:r>
    </w:p>
    <w:p w:rsidR="00C66488" w:rsidRPr="00C66488" w:rsidRDefault="00C66488" w:rsidP="00C66488">
      <w:pPr>
        <w:pStyle w:val="IEEEParagraph"/>
        <w:rPr>
          <w:sz w:val="24"/>
        </w:rPr>
      </w:pPr>
    </w:p>
    <w:p w:rsidR="00FF5572" w:rsidRPr="00445311" w:rsidRDefault="00FF5572" w:rsidP="00FF5572">
      <w:pPr>
        <w:pStyle w:val="IEEEReferenceItem"/>
        <w:rPr>
          <w:sz w:val="20"/>
          <w:szCs w:val="20"/>
        </w:rPr>
      </w:pPr>
      <w:proofErr w:type="spellStart"/>
      <w:r w:rsidRPr="00445311">
        <w:rPr>
          <w:sz w:val="20"/>
          <w:szCs w:val="20"/>
          <w:shd w:val="clear" w:color="auto" w:fill="FFFFFF"/>
        </w:rPr>
        <w:t>Aktay</w:t>
      </w:r>
      <w:proofErr w:type="spellEnd"/>
      <w:r w:rsidRPr="00445311">
        <w:rPr>
          <w:sz w:val="20"/>
          <w:szCs w:val="20"/>
          <w:shd w:val="clear" w:color="auto" w:fill="FFFFFF"/>
        </w:rPr>
        <w:t xml:space="preserve">, S. (2017). How to organize a symposium: tracking digital footprints. Turkish Studies, 12(21), 1-14. </w:t>
      </w:r>
      <w:hyperlink r:id="rId12" w:history="1">
        <w:r w:rsidRPr="00B871A3">
          <w:rPr>
            <w:rStyle w:val="Kpr"/>
            <w:sz w:val="20"/>
            <w:szCs w:val="20"/>
            <w:shd w:val="clear" w:color="auto" w:fill="FFFFFF"/>
          </w:rPr>
          <w:t>http://dx.doi.org/10.7827/turkishstudies.12301</w:t>
        </w:r>
      </w:hyperlink>
    </w:p>
    <w:p w:rsidR="00FF5572" w:rsidRPr="00445311" w:rsidRDefault="00FF5572" w:rsidP="00FF5572">
      <w:pPr>
        <w:pStyle w:val="IEEEReferenceItem"/>
        <w:rPr>
          <w:sz w:val="20"/>
          <w:szCs w:val="20"/>
        </w:rPr>
      </w:pPr>
      <w:proofErr w:type="spellStart"/>
      <w:r w:rsidRPr="00445311">
        <w:rPr>
          <w:sz w:val="20"/>
          <w:szCs w:val="20"/>
        </w:rPr>
        <w:t>Yıldırım</w:t>
      </w:r>
      <w:proofErr w:type="spellEnd"/>
      <w:r w:rsidRPr="00445311">
        <w:rPr>
          <w:sz w:val="20"/>
          <w:szCs w:val="20"/>
        </w:rPr>
        <w:t xml:space="preserve">, A., &amp; </w:t>
      </w:r>
      <w:proofErr w:type="spellStart"/>
      <w:r w:rsidRPr="00445311">
        <w:rPr>
          <w:sz w:val="20"/>
          <w:szCs w:val="20"/>
        </w:rPr>
        <w:t>Şimşek</w:t>
      </w:r>
      <w:proofErr w:type="spellEnd"/>
      <w:r w:rsidRPr="00445311">
        <w:rPr>
          <w:sz w:val="20"/>
          <w:szCs w:val="20"/>
        </w:rPr>
        <w:t xml:space="preserve">, H. (2003). </w:t>
      </w:r>
      <w:proofErr w:type="spellStart"/>
      <w:r w:rsidRPr="00445311">
        <w:rPr>
          <w:sz w:val="20"/>
          <w:szCs w:val="20"/>
        </w:rPr>
        <w:t>Sosyal</w:t>
      </w:r>
      <w:proofErr w:type="spellEnd"/>
      <w:r w:rsidRPr="00445311">
        <w:rPr>
          <w:sz w:val="20"/>
          <w:szCs w:val="20"/>
        </w:rPr>
        <w:t xml:space="preserve"> </w:t>
      </w:r>
      <w:proofErr w:type="spellStart"/>
      <w:r w:rsidRPr="00445311">
        <w:rPr>
          <w:sz w:val="20"/>
          <w:szCs w:val="20"/>
        </w:rPr>
        <w:t>bilimlerde</w:t>
      </w:r>
      <w:proofErr w:type="spellEnd"/>
      <w:r w:rsidRPr="00445311">
        <w:rPr>
          <w:sz w:val="20"/>
          <w:szCs w:val="20"/>
        </w:rPr>
        <w:t xml:space="preserve"> </w:t>
      </w:r>
      <w:proofErr w:type="spellStart"/>
      <w:r w:rsidRPr="00445311">
        <w:rPr>
          <w:sz w:val="20"/>
          <w:szCs w:val="20"/>
        </w:rPr>
        <w:t>nitel</w:t>
      </w:r>
      <w:proofErr w:type="spellEnd"/>
      <w:r w:rsidRPr="00445311">
        <w:rPr>
          <w:sz w:val="20"/>
          <w:szCs w:val="20"/>
        </w:rPr>
        <w:t xml:space="preserve"> </w:t>
      </w:r>
      <w:proofErr w:type="spellStart"/>
      <w:r w:rsidRPr="00445311">
        <w:rPr>
          <w:sz w:val="20"/>
          <w:szCs w:val="20"/>
        </w:rPr>
        <w:t>araştırma</w:t>
      </w:r>
      <w:proofErr w:type="spellEnd"/>
      <w:r w:rsidRPr="00445311">
        <w:rPr>
          <w:sz w:val="20"/>
          <w:szCs w:val="20"/>
        </w:rPr>
        <w:t xml:space="preserve"> </w:t>
      </w:r>
      <w:proofErr w:type="spellStart"/>
      <w:r w:rsidRPr="00445311">
        <w:rPr>
          <w:sz w:val="20"/>
          <w:szCs w:val="20"/>
        </w:rPr>
        <w:t>yöntemleri</w:t>
      </w:r>
      <w:proofErr w:type="spellEnd"/>
      <w:r w:rsidRPr="00445311">
        <w:rPr>
          <w:sz w:val="20"/>
          <w:szCs w:val="20"/>
        </w:rPr>
        <w:t xml:space="preserve">. </w:t>
      </w:r>
      <w:proofErr w:type="spellStart"/>
      <w:r w:rsidRPr="00445311">
        <w:rPr>
          <w:sz w:val="20"/>
          <w:szCs w:val="20"/>
        </w:rPr>
        <w:t>Seçkin</w:t>
      </w:r>
      <w:proofErr w:type="spellEnd"/>
      <w:r w:rsidRPr="00445311">
        <w:rPr>
          <w:sz w:val="20"/>
          <w:szCs w:val="20"/>
        </w:rPr>
        <w:t xml:space="preserve"> </w:t>
      </w:r>
      <w:proofErr w:type="spellStart"/>
      <w:r w:rsidRPr="00445311">
        <w:rPr>
          <w:sz w:val="20"/>
          <w:szCs w:val="20"/>
        </w:rPr>
        <w:t>Yayıncılık</w:t>
      </w:r>
      <w:proofErr w:type="spellEnd"/>
      <w:r w:rsidRPr="00445311">
        <w:rPr>
          <w:sz w:val="20"/>
          <w:szCs w:val="20"/>
        </w:rPr>
        <w:t>.</w:t>
      </w:r>
    </w:p>
    <w:p w:rsidR="00FF5572" w:rsidRDefault="00FF5572" w:rsidP="00FF5572">
      <w:pPr>
        <w:pStyle w:val="IEEEReferenceItem"/>
        <w:rPr>
          <w:sz w:val="20"/>
          <w:szCs w:val="20"/>
        </w:rPr>
      </w:pPr>
      <w:proofErr w:type="spellStart"/>
      <w:r w:rsidRPr="00445311">
        <w:rPr>
          <w:sz w:val="20"/>
          <w:szCs w:val="20"/>
        </w:rPr>
        <w:t>Aktay</w:t>
      </w:r>
      <w:proofErr w:type="spellEnd"/>
      <w:r w:rsidRPr="00445311">
        <w:rPr>
          <w:sz w:val="20"/>
          <w:szCs w:val="20"/>
        </w:rPr>
        <w:t xml:space="preserve">, S. (2015). </w:t>
      </w:r>
      <w:proofErr w:type="spellStart"/>
      <w:r w:rsidRPr="00445311">
        <w:rPr>
          <w:sz w:val="20"/>
          <w:szCs w:val="20"/>
        </w:rPr>
        <w:t>Teknoloji</w:t>
      </w:r>
      <w:proofErr w:type="spellEnd"/>
      <w:r w:rsidRPr="00445311">
        <w:rPr>
          <w:sz w:val="20"/>
          <w:szCs w:val="20"/>
        </w:rPr>
        <w:t xml:space="preserve"> </w:t>
      </w:r>
      <w:proofErr w:type="spellStart"/>
      <w:r w:rsidRPr="00445311">
        <w:rPr>
          <w:sz w:val="20"/>
          <w:szCs w:val="20"/>
        </w:rPr>
        <w:t>destekli</w:t>
      </w:r>
      <w:proofErr w:type="spellEnd"/>
      <w:r w:rsidRPr="00445311">
        <w:rPr>
          <w:sz w:val="20"/>
          <w:szCs w:val="20"/>
        </w:rPr>
        <w:t xml:space="preserve"> fen </w:t>
      </w:r>
      <w:proofErr w:type="spellStart"/>
      <w:r w:rsidRPr="00445311">
        <w:rPr>
          <w:sz w:val="20"/>
          <w:szCs w:val="20"/>
        </w:rPr>
        <w:t>bilimleri</w:t>
      </w:r>
      <w:proofErr w:type="spellEnd"/>
      <w:r w:rsidRPr="00445311">
        <w:rPr>
          <w:sz w:val="20"/>
          <w:szCs w:val="20"/>
        </w:rPr>
        <w:t xml:space="preserve"> </w:t>
      </w:r>
      <w:proofErr w:type="spellStart"/>
      <w:r w:rsidRPr="00445311">
        <w:rPr>
          <w:sz w:val="20"/>
          <w:szCs w:val="20"/>
        </w:rPr>
        <w:t>öğretimi</w:t>
      </w:r>
      <w:proofErr w:type="spellEnd"/>
      <w:r w:rsidRPr="00445311">
        <w:rPr>
          <w:sz w:val="20"/>
          <w:szCs w:val="20"/>
        </w:rPr>
        <w:t xml:space="preserve">. </w:t>
      </w:r>
      <w:proofErr w:type="spellStart"/>
      <w:r w:rsidRPr="00445311">
        <w:rPr>
          <w:sz w:val="20"/>
          <w:szCs w:val="20"/>
        </w:rPr>
        <w:t>İçinde</w:t>
      </w:r>
      <w:proofErr w:type="spellEnd"/>
      <w:r w:rsidRPr="00445311">
        <w:rPr>
          <w:sz w:val="20"/>
          <w:szCs w:val="20"/>
        </w:rPr>
        <w:t xml:space="preserve"> Ş. S. </w:t>
      </w:r>
      <w:proofErr w:type="spellStart"/>
      <w:r w:rsidRPr="00445311">
        <w:rPr>
          <w:sz w:val="20"/>
          <w:szCs w:val="20"/>
        </w:rPr>
        <w:t>Anagün</w:t>
      </w:r>
      <w:proofErr w:type="spellEnd"/>
      <w:r w:rsidRPr="00445311">
        <w:rPr>
          <w:sz w:val="20"/>
          <w:szCs w:val="20"/>
        </w:rPr>
        <w:t xml:space="preserve"> &amp; N. </w:t>
      </w:r>
      <w:proofErr w:type="spellStart"/>
      <w:r w:rsidRPr="00445311">
        <w:rPr>
          <w:sz w:val="20"/>
          <w:szCs w:val="20"/>
        </w:rPr>
        <w:t>Duban</w:t>
      </w:r>
      <w:proofErr w:type="spellEnd"/>
      <w:r w:rsidRPr="00445311">
        <w:rPr>
          <w:sz w:val="20"/>
          <w:szCs w:val="20"/>
        </w:rPr>
        <w:t xml:space="preserve"> (Eds.), Fen </w:t>
      </w:r>
      <w:proofErr w:type="spellStart"/>
      <w:r w:rsidRPr="00445311">
        <w:rPr>
          <w:sz w:val="20"/>
          <w:szCs w:val="20"/>
        </w:rPr>
        <w:t>Bilimleri</w:t>
      </w:r>
      <w:proofErr w:type="spellEnd"/>
      <w:r w:rsidRPr="00445311">
        <w:rPr>
          <w:sz w:val="20"/>
          <w:szCs w:val="20"/>
        </w:rPr>
        <w:t xml:space="preserve"> </w:t>
      </w:r>
      <w:proofErr w:type="spellStart"/>
      <w:r w:rsidRPr="00445311">
        <w:rPr>
          <w:sz w:val="20"/>
          <w:szCs w:val="20"/>
        </w:rPr>
        <w:t>Öğretimi</w:t>
      </w:r>
      <w:proofErr w:type="spellEnd"/>
      <w:r w:rsidRPr="00445311">
        <w:rPr>
          <w:sz w:val="20"/>
          <w:szCs w:val="20"/>
        </w:rPr>
        <w:t xml:space="preserve"> (ss. 425-454). </w:t>
      </w:r>
      <w:proofErr w:type="spellStart"/>
      <w:r w:rsidRPr="00445311">
        <w:rPr>
          <w:sz w:val="20"/>
          <w:szCs w:val="20"/>
        </w:rPr>
        <w:t>Anı</w:t>
      </w:r>
      <w:proofErr w:type="spellEnd"/>
      <w:r w:rsidRPr="00445311">
        <w:rPr>
          <w:sz w:val="20"/>
          <w:szCs w:val="20"/>
        </w:rPr>
        <w:t xml:space="preserve"> </w:t>
      </w:r>
      <w:proofErr w:type="spellStart"/>
      <w:r w:rsidRPr="00445311">
        <w:rPr>
          <w:sz w:val="20"/>
          <w:szCs w:val="20"/>
        </w:rPr>
        <w:t>Yayıncılık</w:t>
      </w:r>
      <w:proofErr w:type="spellEnd"/>
      <w:r w:rsidRPr="00445311">
        <w:rPr>
          <w:sz w:val="20"/>
          <w:szCs w:val="20"/>
        </w:rPr>
        <w:t>.</w:t>
      </w:r>
    </w:p>
    <w:p w:rsidR="00FF5572" w:rsidRDefault="00FF5572" w:rsidP="00FF5572">
      <w:pPr>
        <w:pStyle w:val="IEEEReferenceItem"/>
        <w:rPr>
          <w:sz w:val="20"/>
          <w:szCs w:val="20"/>
        </w:rPr>
      </w:pPr>
      <w:proofErr w:type="spellStart"/>
      <w:r w:rsidRPr="00445311">
        <w:rPr>
          <w:sz w:val="20"/>
          <w:szCs w:val="20"/>
        </w:rPr>
        <w:t>Aktay</w:t>
      </w:r>
      <w:proofErr w:type="spellEnd"/>
      <w:r w:rsidRPr="00445311">
        <w:rPr>
          <w:sz w:val="20"/>
          <w:szCs w:val="20"/>
        </w:rPr>
        <w:t xml:space="preserve">, S. (2010, 10 </w:t>
      </w:r>
      <w:proofErr w:type="spellStart"/>
      <w:r w:rsidRPr="00445311">
        <w:rPr>
          <w:sz w:val="20"/>
          <w:szCs w:val="20"/>
        </w:rPr>
        <w:t>Temmuz</w:t>
      </w:r>
      <w:proofErr w:type="spellEnd"/>
      <w:r w:rsidRPr="00445311">
        <w:rPr>
          <w:sz w:val="20"/>
          <w:szCs w:val="20"/>
        </w:rPr>
        <w:t xml:space="preserve">). İnternet </w:t>
      </w:r>
      <w:proofErr w:type="spellStart"/>
      <w:r w:rsidRPr="00445311">
        <w:rPr>
          <w:sz w:val="20"/>
          <w:szCs w:val="20"/>
        </w:rPr>
        <w:t>nasıl</w:t>
      </w:r>
      <w:proofErr w:type="spellEnd"/>
      <w:r w:rsidRPr="00445311">
        <w:rPr>
          <w:sz w:val="20"/>
          <w:szCs w:val="20"/>
        </w:rPr>
        <w:t xml:space="preserve"> </w:t>
      </w:r>
      <w:proofErr w:type="spellStart"/>
      <w:proofErr w:type="gramStart"/>
      <w:r w:rsidRPr="00445311">
        <w:rPr>
          <w:sz w:val="20"/>
          <w:szCs w:val="20"/>
        </w:rPr>
        <w:t>çalışır</w:t>
      </w:r>
      <w:proofErr w:type="spellEnd"/>
      <w:r w:rsidRPr="00445311">
        <w:rPr>
          <w:sz w:val="20"/>
          <w:szCs w:val="20"/>
        </w:rPr>
        <w:t>?.</w:t>
      </w:r>
      <w:proofErr w:type="gramEnd"/>
      <w:r w:rsidRPr="00445311">
        <w:rPr>
          <w:sz w:val="20"/>
          <w:szCs w:val="20"/>
        </w:rPr>
        <w:t xml:space="preserve"> Internet </w:t>
      </w:r>
      <w:proofErr w:type="spellStart"/>
      <w:r w:rsidRPr="00445311">
        <w:rPr>
          <w:sz w:val="20"/>
          <w:szCs w:val="20"/>
        </w:rPr>
        <w:t>Nedir</w:t>
      </w:r>
      <w:proofErr w:type="spellEnd"/>
      <w:r w:rsidRPr="00445311">
        <w:rPr>
          <w:sz w:val="20"/>
          <w:szCs w:val="20"/>
        </w:rPr>
        <w:t xml:space="preserve">. </w:t>
      </w:r>
      <w:hyperlink r:id="rId13" w:history="1">
        <w:r w:rsidRPr="00B871A3">
          <w:rPr>
            <w:rStyle w:val="Kpr"/>
            <w:sz w:val="20"/>
            <w:szCs w:val="20"/>
          </w:rPr>
          <w:t>http://www.internetnedir.net/internet-nasil-calisir.html</w:t>
        </w:r>
      </w:hyperlink>
    </w:p>
    <w:p w:rsidR="00FF5572" w:rsidRPr="00445311" w:rsidRDefault="00FF5572" w:rsidP="00FF5572">
      <w:pPr>
        <w:pStyle w:val="IEEEReferenceItem"/>
        <w:rPr>
          <w:sz w:val="20"/>
          <w:szCs w:val="20"/>
        </w:rPr>
      </w:pPr>
      <w:proofErr w:type="spellStart"/>
      <w:r w:rsidRPr="00445311">
        <w:rPr>
          <w:sz w:val="20"/>
          <w:szCs w:val="20"/>
        </w:rPr>
        <w:t>Aktay</w:t>
      </w:r>
      <w:proofErr w:type="spellEnd"/>
      <w:r w:rsidRPr="00445311">
        <w:rPr>
          <w:sz w:val="20"/>
          <w:szCs w:val="20"/>
        </w:rPr>
        <w:t xml:space="preserve">, S., </w:t>
      </w:r>
      <w:proofErr w:type="spellStart"/>
      <w:r w:rsidRPr="00445311">
        <w:rPr>
          <w:sz w:val="20"/>
          <w:szCs w:val="20"/>
        </w:rPr>
        <w:t>Işık</w:t>
      </w:r>
      <w:proofErr w:type="spellEnd"/>
      <w:r w:rsidRPr="00445311">
        <w:rPr>
          <w:sz w:val="20"/>
          <w:szCs w:val="20"/>
        </w:rPr>
        <w:t xml:space="preserve">, E., &amp; </w:t>
      </w:r>
      <w:proofErr w:type="spellStart"/>
      <w:r w:rsidRPr="00445311">
        <w:rPr>
          <w:sz w:val="20"/>
          <w:szCs w:val="20"/>
        </w:rPr>
        <w:t>Gençsoy</w:t>
      </w:r>
      <w:proofErr w:type="spellEnd"/>
      <w:r w:rsidRPr="00445311">
        <w:rPr>
          <w:sz w:val="20"/>
          <w:szCs w:val="20"/>
        </w:rPr>
        <w:t xml:space="preserve">, E. (2019, 24-27 Nisan). Tam </w:t>
      </w:r>
      <w:proofErr w:type="spellStart"/>
      <w:r w:rsidRPr="00445311">
        <w:rPr>
          <w:sz w:val="20"/>
          <w:szCs w:val="20"/>
        </w:rPr>
        <w:t>gün</w:t>
      </w:r>
      <w:proofErr w:type="spellEnd"/>
      <w:r w:rsidRPr="00445311">
        <w:rPr>
          <w:sz w:val="20"/>
          <w:szCs w:val="20"/>
        </w:rPr>
        <w:t xml:space="preserve"> </w:t>
      </w:r>
      <w:proofErr w:type="spellStart"/>
      <w:r w:rsidRPr="00445311">
        <w:rPr>
          <w:sz w:val="20"/>
          <w:szCs w:val="20"/>
        </w:rPr>
        <w:t>öğretim</w:t>
      </w:r>
      <w:proofErr w:type="spellEnd"/>
      <w:r w:rsidRPr="00445311">
        <w:rPr>
          <w:sz w:val="20"/>
          <w:szCs w:val="20"/>
        </w:rPr>
        <w:t xml:space="preserve"> mi </w:t>
      </w:r>
      <w:proofErr w:type="spellStart"/>
      <w:r w:rsidRPr="00445311">
        <w:rPr>
          <w:sz w:val="20"/>
          <w:szCs w:val="20"/>
        </w:rPr>
        <w:t>ikili</w:t>
      </w:r>
      <w:proofErr w:type="spellEnd"/>
      <w:r w:rsidRPr="00445311">
        <w:rPr>
          <w:sz w:val="20"/>
          <w:szCs w:val="20"/>
        </w:rPr>
        <w:t xml:space="preserve"> </w:t>
      </w:r>
      <w:proofErr w:type="spellStart"/>
      <w:r w:rsidRPr="00445311">
        <w:rPr>
          <w:sz w:val="20"/>
          <w:szCs w:val="20"/>
        </w:rPr>
        <w:t>öğretim</w:t>
      </w:r>
      <w:proofErr w:type="spellEnd"/>
      <w:r w:rsidRPr="00445311">
        <w:rPr>
          <w:sz w:val="20"/>
          <w:szCs w:val="20"/>
        </w:rPr>
        <w:t xml:space="preserve"> mi?.3. </w:t>
      </w:r>
      <w:proofErr w:type="spellStart"/>
      <w:r w:rsidRPr="00445311">
        <w:rPr>
          <w:sz w:val="20"/>
          <w:szCs w:val="20"/>
        </w:rPr>
        <w:t>Uluslararası</w:t>
      </w:r>
      <w:proofErr w:type="spellEnd"/>
      <w:r w:rsidRPr="00445311">
        <w:rPr>
          <w:sz w:val="20"/>
          <w:szCs w:val="20"/>
        </w:rPr>
        <w:t xml:space="preserve"> </w:t>
      </w:r>
      <w:proofErr w:type="spellStart"/>
      <w:r w:rsidRPr="00445311">
        <w:rPr>
          <w:sz w:val="20"/>
          <w:szCs w:val="20"/>
        </w:rPr>
        <w:t>Sınırsız</w:t>
      </w:r>
      <w:proofErr w:type="spellEnd"/>
      <w:r w:rsidRPr="00445311">
        <w:rPr>
          <w:sz w:val="20"/>
          <w:szCs w:val="20"/>
        </w:rPr>
        <w:t xml:space="preserve"> </w:t>
      </w:r>
      <w:proofErr w:type="spellStart"/>
      <w:r w:rsidRPr="00445311">
        <w:rPr>
          <w:sz w:val="20"/>
          <w:szCs w:val="20"/>
        </w:rPr>
        <w:t>Eğitim</w:t>
      </w:r>
      <w:proofErr w:type="spellEnd"/>
      <w:r w:rsidRPr="00445311">
        <w:rPr>
          <w:sz w:val="20"/>
          <w:szCs w:val="20"/>
        </w:rPr>
        <w:t xml:space="preserve"> </w:t>
      </w:r>
      <w:proofErr w:type="spellStart"/>
      <w:r w:rsidRPr="00445311">
        <w:rPr>
          <w:sz w:val="20"/>
          <w:szCs w:val="20"/>
        </w:rPr>
        <w:t>ve</w:t>
      </w:r>
      <w:proofErr w:type="spellEnd"/>
      <w:r w:rsidRPr="00445311">
        <w:rPr>
          <w:sz w:val="20"/>
          <w:szCs w:val="20"/>
        </w:rPr>
        <w:t xml:space="preserve"> </w:t>
      </w:r>
      <w:proofErr w:type="spellStart"/>
      <w:r w:rsidRPr="00445311">
        <w:rPr>
          <w:sz w:val="20"/>
          <w:szCs w:val="20"/>
        </w:rPr>
        <w:t>Araştırma</w:t>
      </w:r>
      <w:proofErr w:type="spellEnd"/>
      <w:r w:rsidRPr="00445311">
        <w:rPr>
          <w:sz w:val="20"/>
          <w:szCs w:val="20"/>
        </w:rPr>
        <w:t xml:space="preserve"> </w:t>
      </w:r>
      <w:proofErr w:type="spellStart"/>
      <w:r w:rsidRPr="00445311">
        <w:rPr>
          <w:sz w:val="20"/>
          <w:szCs w:val="20"/>
        </w:rPr>
        <w:t>Sempozyumu</w:t>
      </w:r>
      <w:proofErr w:type="spellEnd"/>
      <w:r w:rsidRPr="00445311">
        <w:rPr>
          <w:sz w:val="20"/>
          <w:szCs w:val="20"/>
        </w:rPr>
        <w:t xml:space="preserve"> (USEAS 2019), </w:t>
      </w:r>
      <w:proofErr w:type="spellStart"/>
      <w:r w:rsidRPr="00445311">
        <w:rPr>
          <w:sz w:val="20"/>
          <w:szCs w:val="20"/>
        </w:rPr>
        <w:t>Muğla</w:t>
      </w:r>
      <w:proofErr w:type="spellEnd"/>
      <w:r w:rsidRPr="00445311">
        <w:rPr>
          <w:sz w:val="20"/>
          <w:szCs w:val="20"/>
        </w:rPr>
        <w:t xml:space="preserve">, </w:t>
      </w:r>
      <w:proofErr w:type="spellStart"/>
      <w:r w:rsidRPr="00445311">
        <w:rPr>
          <w:sz w:val="20"/>
          <w:szCs w:val="20"/>
        </w:rPr>
        <w:t>Türkiye</w:t>
      </w:r>
      <w:proofErr w:type="spellEnd"/>
      <w:r w:rsidRPr="00445311">
        <w:rPr>
          <w:sz w:val="20"/>
          <w:szCs w:val="20"/>
        </w:rPr>
        <w:t>.</w:t>
      </w:r>
    </w:p>
    <w:p w:rsidR="007F7949" w:rsidRDefault="007F7949" w:rsidP="00B80B2C">
      <w:pPr>
        <w:rPr>
          <w:rFonts w:ascii="Times New Roman" w:hAnsi="Times New Roman" w:cs="Times New Roman"/>
          <w:lang w:val="en-US"/>
        </w:rPr>
      </w:pPr>
    </w:p>
    <w:sectPr w:rsidR="007F7949" w:rsidSect="004C090F">
      <w:type w:val="continuous"/>
      <w:pgSz w:w="11907" w:h="16840" w:code="9"/>
      <w:pgMar w:top="1373" w:right="851" w:bottom="851" w:left="851"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4A9" w:rsidRDefault="00FD24A9" w:rsidP="00B80B2C">
      <w:pPr>
        <w:spacing w:after="0" w:line="240" w:lineRule="auto"/>
      </w:pPr>
      <w:r>
        <w:separator/>
      </w:r>
    </w:p>
  </w:endnote>
  <w:endnote w:type="continuationSeparator" w:id="0">
    <w:p w:rsidR="00FD24A9" w:rsidRDefault="00FD24A9" w:rsidP="00B8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235" w:rsidRDefault="00E71235" w:rsidP="00E71235">
    <w:pPr>
      <w:pStyle w:val="AltBilgi"/>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4A9" w:rsidRDefault="00FD24A9" w:rsidP="00B80B2C">
      <w:pPr>
        <w:spacing w:after="0" w:line="240" w:lineRule="auto"/>
      </w:pPr>
      <w:r>
        <w:separator/>
      </w:r>
    </w:p>
  </w:footnote>
  <w:footnote w:type="continuationSeparator" w:id="0">
    <w:p w:rsidR="00FD24A9" w:rsidRDefault="00FD24A9" w:rsidP="00B8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2C" w:rsidRPr="00E03D4C" w:rsidRDefault="0011465F" w:rsidP="00E03D4C">
    <w:pPr>
      <w:pStyle w:val="stBilgi"/>
      <w:pBdr>
        <w:bottom w:val="single" w:sz="4" w:space="1" w:color="auto"/>
      </w:pBdr>
      <w:jc w:val="center"/>
      <w:rPr>
        <w:rFonts w:ascii="Times New Roman" w:hAnsi="Times New Roman" w:cs="Times New Roman"/>
        <w:i/>
        <w:sz w:val="18"/>
        <w:lang w:val="en-US"/>
      </w:rPr>
    </w:pPr>
    <w:r>
      <w:rPr>
        <w:rFonts w:ascii="Times New Roman" w:hAnsi="Times New Roman" w:cs="Times New Roman"/>
        <w:i/>
        <w:sz w:val="18"/>
        <w:lang w:val="en-US"/>
      </w:rPr>
      <w:t xml:space="preserve">Şen, Erkan </w:t>
    </w:r>
    <w:r w:rsidR="00E03D4C" w:rsidRPr="00E03D4C">
      <w:rPr>
        <w:rFonts w:ascii="Times New Roman" w:hAnsi="Times New Roman" w:cs="Times New Roman"/>
        <w:i/>
        <w:sz w:val="18"/>
        <w:lang w:val="en-US"/>
      </w:rPr>
      <w:t xml:space="preserve">et al., Paper Title, </w:t>
    </w:r>
    <w:r>
      <w:rPr>
        <w:rFonts w:ascii="Times New Roman" w:hAnsi="Times New Roman" w:cs="Times New Roman"/>
        <w:i/>
        <w:sz w:val="18"/>
        <w:lang w:val="en-US"/>
      </w:rPr>
      <w:t>IDEC</w:t>
    </w:r>
    <w:r w:rsidR="00B91A01">
      <w:rPr>
        <w:rFonts w:ascii="Times New Roman" w:hAnsi="Times New Roman" w:cs="Times New Roman"/>
        <w:i/>
        <w:sz w:val="18"/>
        <w:lang w:val="en-US"/>
      </w:rPr>
      <w:t xml:space="preserve"> 202</w:t>
    </w:r>
    <w:r>
      <w:rPr>
        <w:rFonts w:ascii="Times New Roman" w:hAnsi="Times New Roman" w:cs="Times New Roman"/>
        <w:i/>
        <w:sz w:val="18"/>
        <w:lang w:val="en-US"/>
      </w:rPr>
      <w:t>1</w:t>
    </w:r>
    <w:r w:rsidR="00E03D4C" w:rsidRPr="00E03D4C">
      <w:rPr>
        <w:rFonts w:ascii="Times New Roman" w:hAnsi="Times New Roman" w:cs="Times New Roman"/>
        <w:i/>
        <w:sz w:val="18"/>
        <w:lang w:val="en-US"/>
      </w:rPr>
      <w:t xml:space="preserve">, </w:t>
    </w:r>
    <w:r>
      <w:rPr>
        <w:rFonts w:ascii="Times New Roman" w:hAnsi="Times New Roman" w:cs="Times New Roman"/>
        <w:i/>
        <w:sz w:val="18"/>
        <w:lang w:val="en-US"/>
      </w:rPr>
      <w:t>Ankara</w:t>
    </w:r>
    <w:r w:rsidR="00E03D4C" w:rsidRPr="00E03D4C">
      <w:rPr>
        <w:rFonts w:ascii="Times New Roman" w:hAnsi="Times New Roman" w:cs="Times New Roman"/>
        <w:i/>
        <w:sz w:val="18"/>
        <w:lang w:val="en-US"/>
      </w:rPr>
      <w:t>, Turkey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3"/>
      <w:gridCol w:w="222"/>
    </w:tblGrid>
    <w:tr w:rsidR="001450D1" w:rsidTr="00D52FAE">
      <w:tc>
        <w:tcPr>
          <w:tcW w:w="3261" w:type="dxa"/>
        </w:tcPr>
        <w:p w:rsidR="001450D1" w:rsidRDefault="00D52FAE" w:rsidP="000F38ED">
          <w:pPr>
            <w:pStyle w:val="stBilgi"/>
            <w:rPr>
              <w:rFonts w:ascii="Times New Roman" w:hAnsi="Times New Roman" w:cs="Times New Roman"/>
              <w:color w:val="323E4F" w:themeColor="text2" w:themeShade="BF"/>
              <w:sz w:val="20"/>
              <w:lang w:val="en-US"/>
            </w:rPr>
          </w:pPr>
          <w:r>
            <w:rPr>
              <w:rFonts w:ascii="Times New Roman" w:hAnsi="Times New Roman" w:cs="Times New Roman"/>
              <w:b/>
              <w:noProof/>
              <w:sz w:val="32"/>
              <w:lang w:val="en-US"/>
            </w:rPr>
            <w:drawing>
              <wp:inline distT="0" distB="0" distL="0" distR="0" wp14:anchorId="1785D414" wp14:editId="0425D23E">
                <wp:extent cx="6269182" cy="1004570"/>
                <wp:effectExtent l="0" t="0" r="0" b="5080"/>
                <wp:docPr id="1" name="Resim 1" descr="C:\Users\mehmet.sen\Desktop\ıd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sen\Desktop\ıdec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1301" cy="1004910"/>
                        </a:xfrm>
                        <a:prstGeom prst="rect">
                          <a:avLst/>
                        </a:prstGeom>
                        <a:noFill/>
                        <a:ln>
                          <a:noFill/>
                        </a:ln>
                      </pic:spPr>
                    </pic:pic>
                  </a:graphicData>
                </a:graphic>
              </wp:inline>
            </w:drawing>
          </w:r>
        </w:p>
      </w:tc>
      <w:tc>
        <w:tcPr>
          <w:tcW w:w="6933" w:type="dxa"/>
        </w:tcPr>
        <w:p w:rsidR="001450D1" w:rsidRDefault="001450D1" w:rsidP="000F38ED">
          <w:pPr>
            <w:pStyle w:val="stBilgi"/>
            <w:jc w:val="right"/>
            <w:rPr>
              <w:rFonts w:ascii="Times New Roman" w:hAnsi="Times New Roman" w:cs="Times New Roman"/>
              <w:color w:val="323E4F" w:themeColor="text2" w:themeShade="BF"/>
              <w:sz w:val="20"/>
              <w:lang w:val="en-US"/>
            </w:rPr>
          </w:pPr>
        </w:p>
      </w:tc>
    </w:tr>
    <w:tr w:rsidR="001450D1" w:rsidTr="00D52FAE">
      <w:tc>
        <w:tcPr>
          <w:tcW w:w="3261" w:type="dxa"/>
        </w:tcPr>
        <w:p w:rsidR="001450D1" w:rsidRDefault="001450D1" w:rsidP="000F38ED">
          <w:pPr>
            <w:pStyle w:val="stBilgi"/>
            <w:rPr>
              <w:rFonts w:ascii="Times New Roman" w:hAnsi="Times New Roman" w:cs="Times New Roman"/>
              <w:color w:val="323E4F" w:themeColor="text2" w:themeShade="BF"/>
              <w:sz w:val="20"/>
              <w:lang w:val="en-US"/>
            </w:rPr>
          </w:pPr>
        </w:p>
      </w:tc>
      <w:tc>
        <w:tcPr>
          <w:tcW w:w="6933" w:type="dxa"/>
        </w:tcPr>
        <w:p w:rsidR="001450D1" w:rsidRDefault="001450D1" w:rsidP="000F38ED">
          <w:pPr>
            <w:pStyle w:val="stBilgi"/>
            <w:jc w:val="right"/>
            <w:rPr>
              <w:rFonts w:ascii="Times New Roman" w:hAnsi="Times New Roman" w:cs="Times New Roman"/>
              <w:color w:val="323E4F" w:themeColor="text2" w:themeShade="BF"/>
              <w:sz w:val="20"/>
              <w:lang w:val="en-US"/>
            </w:rPr>
          </w:pPr>
        </w:p>
      </w:tc>
    </w:tr>
  </w:tbl>
  <w:p w:rsidR="00E547B8" w:rsidRPr="00C327B7" w:rsidRDefault="00E547B8" w:rsidP="00C327B7">
    <w:pPr>
      <w:pStyle w:val="stBilgi"/>
      <w:pBdr>
        <w:bottom w:val="single" w:sz="4" w:space="1" w:color="auto"/>
      </w:pBd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Balk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2" w15:restartNumberingAfterBreak="0">
    <w:nsid w:val="328273D7"/>
    <w:multiLevelType w:val="multilevel"/>
    <w:tmpl w:val="9C8E938C"/>
    <w:numStyleLink w:val="IEEEBullet1"/>
  </w:abstractNum>
  <w:abstractNum w:abstractNumId="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 w15:restartNumberingAfterBreak="0">
    <w:nsid w:val="50232215"/>
    <w:multiLevelType w:val="multilevel"/>
    <w:tmpl w:val="E8742F18"/>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6A7F4B21"/>
    <w:multiLevelType w:val="multilevel"/>
    <w:tmpl w:val="9C62DC70"/>
    <w:lvl w:ilvl="0">
      <w:start w:val="1"/>
      <w:numFmt w:val="decimal"/>
      <w:pStyle w:val="IEEEHeading3"/>
      <w:suff w:val="nothing"/>
      <w:lvlText w:val="%1)  "/>
      <w:lvlJc w:val="left"/>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B2C"/>
    <w:rsid w:val="000C21CF"/>
    <w:rsid w:val="000C3D46"/>
    <w:rsid w:val="0011465F"/>
    <w:rsid w:val="001450D1"/>
    <w:rsid w:val="001A095E"/>
    <w:rsid w:val="001B433D"/>
    <w:rsid w:val="00212D0B"/>
    <w:rsid w:val="0024023C"/>
    <w:rsid w:val="002D33A1"/>
    <w:rsid w:val="003254E8"/>
    <w:rsid w:val="003A21AF"/>
    <w:rsid w:val="003C1152"/>
    <w:rsid w:val="004146BB"/>
    <w:rsid w:val="004C090F"/>
    <w:rsid w:val="00524301"/>
    <w:rsid w:val="00590211"/>
    <w:rsid w:val="00630349"/>
    <w:rsid w:val="006C5143"/>
    <w:rsid w:val="006F29CB"/>
    <w:rsid w:val="00724D79"/>
    <w:rsid w:val="00773B39"/>
    <w:rsid w:val="00790179"/>
    <w:rsid w:val="007A1008"/>
    <w:rsid w:val="007F7949"/>
    <w:rsid w:val="0082313B"/>
    <w:rsid w:val="008D1C18"/>
    <w:rsid w:val="00906B72"/>
    <w:rsid w:val="009509DE"/>
    <w:rsid w:val="009A38FD"/>
    <w:rsid w:val="009D7960"/>
    <w:rsid w:val="009F154B"/>
    <w:rsid w:val="00A443BC"/>
    <w:rsid w:val="00A60AFC"/>
    <w:rsid w:val="00AE6235"/>
    <w:rsid w:val="00AF555E"/>
    <w:rsid w:val="00B757B4"/>
    <w:rsid w:val="00B80B2C"/>
    <w:rsid w:val="00B91A01"/>
    <w:rsid w:val="00C327B7"/>
    <w:rsid w:val="00C66488"/>
    <w:rsid w:val="00CA0AD5"/>
    <w:rsid w:val="00D311EE"/>
    <w:rsid w:val="00D3418C"/>
    <w:rsid w:val="00D52FAE"/>
    <w:rsid w:val="00E03D4C"/>
    <w:rsid w:val="00E547B8"/>
    <w:rsid w:val="00E71235"/>
    <w:rsid w:val="00F5671C"/>
    <w:rsid w:val="00FD24A9"/>
    <w:rsid w:val="00FF55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CC65F5-C01D-4EAA-989A-677375E0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3">
    <w:name w:val="heading 3"/>
    <w:basedOn w:val="Normal"/>
    <w:next w:val="Normal"/>
    <w:link w:val="Balk3Char"/>
    <w:uiPriority w:val="99"/>
    <w:qFormat/>
    <w:rsid w:val="004C090F"/>
    <w:pPr>
      <w:keepNext/>
      <w:numPr>
        <w:ilvl w:val="2"/>
        <w:numId w:val="7"/>
      </w:numPr>
      <w:spacing w:before="240" w:after="60" w:line="240" w:lineRule="auto"/>
      <w:outlineLvl w:val="2"/>
    </w:pPr>
    <w:rPr>
      <w:rFonts w:ascii="Arial" w:eastAsia="SimSun" w:hAnsi="Arial" w:cs="Arial"/>
      <w:b/>
      <w:bCs/>
      <w:sz w:val="26"/>
      <w:szCs w:val="26"/>
      <w:lang w:val="en-AU"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B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0B2C"/>
  </w:style>
  <w:style w:type="paragraph" w:styleId="AltBilgi">
    <w:name w:val="footer"/>
    <w:basedOn w:val="Normal"/>
    <w:link w:val="AltBilgiChar"/>
    <w:uiPriority w:val="99"/>
    <w:unhideWhenUsed/>
    <w:rsid w:val="00B80B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0B2C"/>
  </w:style>
  <w:style w:type="paragraph" w:styleId="ListeParagraf">
    <w:name w:val="List Paragraph"/>
    <w:basedOn w:val="Normal"/>
    <w:uiPriority w:val="34"/>
    <w:qFormat/>
    <w:rsid w:val="00B80B2C"/>
    <w:pPr>
      <w:ind w:left="720"/>
      <w:contextualSpacing/>
    </w:pPr>
  </w:style>
  <w:style w:type="character" w:customStyle="1" w:styleId="italic">
    <w:name w:val="italic"/>
    <w:basedOn w:val="VarsaylanParagrafYazTipi"/>
    <w:uiPriority w:val="99"/>
    <w:rsid w:val="00B80B2C"/>
    <w:rPr>
      <w:rFonts w:cs="Times New Roman"/>
    </w:rPr>
  </w:style>
  <w:style w:type="character" w:customStyle="1" w:styleId="apple-converted-space">
    <w:name w:val="apple-converted-space"/>
    <w:basedOn w:val="VarsaylanParagrafYazTipi"/>
    <w:uiPriority w:val="99"/>
    <w:rsid w:val="00B80B2C"/>
    <w:rPr>
      <w:rFonts w:cs="Times New Roman"/>
    </w:rPr>
  </w:style>
  <w:style w:type="paragraph" w:styleId="NormalWeb">
    <w:name w:val="Normal (Web)"/>
    <w:basedOn w:val="Normal"/>
    <w:uiPriority w:val="99"/>
    <w:rsid w:val="00B80B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B80B2C"/>
    <w:rPr>
      <w:rFonts w:cs="Times New Roman"/>
      <w:b/>
      <w:bCs/>
    </w:rPr>
  </w:style>
  <w:style w:type="paragraph" w:customStyle="1" w:styleId="IEEEParagraph">
    <w:name w:val="IEEE Paragraph"/>
    <w:basedOn w:val="Normal"/>
    <w:link w:val="IEEEParagraphChar"/>
    <w:uiPriority w:val="99"/>
    <w:rsid w:val="007F794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uiPriority w:val="99"/>
    <w:rsid w:val="007F7949"/>
    <w:pPr>
      <w:numPr>
        <w:numId w:val="1"/>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basedOn w:val="VarsaylanParagrafYazTipi"/>
    <w:link w:val="IEEEParagraph"/>
    <w:uiPriority w:val="99"/>
    <w:locked/>
    <w:rsid w:val="007F7949"/>
    <w:rPr>
      <w:rFonts w:ascii="Times New Roman" w:eastAsia="SimSun" w:hAnsi="Times New Roman" w:cs="Times New Roman"/>
      <w:sz w:val="20"/>
      <w:szCs w:val="24"/>
      <w:lang w:val="en-AU" w:eastAsia="zh-CN"/>
    </w:rPr>
  </w:style>
  <w:style w:type="character" w:styleId="Kpr">
    <w:name w:val="Hyperlink"/>
    <w:basedOn w:val="VarsaylanParagrafYazTipi"/>
    <w:uiPriority w:val="99"/>
    <w:unhideWhenUsed/>
    <w:rsid w:val="007F7949"/>
    <w:rPr>
      <w:color w:val="0563C1" w:themeColor="hyperlink"/>
      <w:u w:val="single"/>
    </w:rPr>
  </w:style>
  <w:style w:type="paragraph" w:customStyle="1" w:styleId="IEEEHeading2">
    <w:name w:val="IEEE Heading 2"/>
    <w:basedOn w:val="Normal"/>
    <w:next w:val="IEEEParagraph"/>
    <w:uiPriority w:val="99"/>
    <w:rsid w:val="007F7949"/>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numbering" w:customStyle="1" w:styleId="IEEEBullet1">
    <w:name w:val="IEEE Bullet 1"/>
    <w:rsid w:val="007F7949"/>
    <w:pPr>
      <w:numPr>
        <w:numId w:val="4"/>
      </w:numPr>
    </w:pPr>
  </w:style>
  <w:style w:type="paragraph" w:customStyle="1" w:styleId="IEEETableCaption">
    <w:name w:val="IEEE Table Caption"/>
    <w:basedOn w:val="Normal"/>
    <w:next w:val="IEEEParagraph"/>
    <w:uiPriority w:val="99"/>
    <w:rsid w:val="007901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Balk3Char">
    <w:name w:val="Başlık 3 Char"/>
    <w:basedOn w:val="VarsaylanParagrafYazTipi"/>
    <w:link w:val="Balk3"/>
    <w:uiPriority w:val="99"/>
    <w:rsid w:val="004C090F"/>
    <w:rPr>
      <w:rFonts w:ascii="Arial" w:eastAsia="SimSun" w:hAnsi="Arial" w:cs="Arial"/>
      <w:b/>
      <w:bCs/>
      <w:sz w:val="26"/>
      <w:szCs w:val="26"/>
      <w:lang w:val="en-AU" w:eastAsia="zh-CN"/>
    </w:rPr>
  </w:style>
  <w:style w:type="paragraph" w:customStyle="1" w:styleId="IEEEHeading3">
    <w:name w:val="IEEE Heading 3"/>
    <w:basedOn w:val="Normal"/>
    <w:next w:val="IEEEParagraph"/>
    <w:link w:val="IEEEHeading3Char"/>
    <w:uiPriority w:val="99"/>
    <w:rsid w:val="004C090F"/>
    <w:pPr>
      <w:numPr>
        <w:numId w:val="6"/>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FigureCaptionSingle-Line">
    <w:name w:val="IEEE Figure Caption Single-Line"/>
    <w:basedOn w:val="IEEETableCaption"/>
    <w:next w:val="IEEEParagraph"/>
    <w:uiPriority w:val="99"/>
    <w:rsid w:val="004C090F"/>
    <w:rPr>
      <w:smallCaps w:val="0"/>
    </w:rPr>
  </w:style>
  <w:style w:type="character" w:customStyle="1" w:styleId="IEEEHeading3Char">
    <w:name w:val="IEEE Heading 3 Char"/>
    <w:basedOn w:val="VarsaylanParagrafYazTipi"/>
    <w:link w:val="IEEEHeading3"/>
    <w:uiPriority w:val="99"/>
    <w:locked/>
    <w:rsid w:val="004C090F"/>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uiPriority w:val="99"/>
    <w:rsid w:val="004C090F"/>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uiPriority w:val="99"/>
    <w:rsid w:val="004C090F"/>
    <w:pPr>
      <w:numPr>
        <w:numId w:val="7"/>
      </w:numPr>
      <w:adjustRightInd w:val="0"/>
      <w:snapToGrid w:val="0"/>
      <w:spacing w:after="0" w:line="240" w:lineRule="auto"/>
      <w:jc w:val="both"/>
    </w:pPr>
    <w:rPr>
      <w:rFonts w:ascii="Times New Roman" w:eastAsia="SimSun" w:hAnsi="Times New Roman" w:cs="Times New Roman"/>
      <w:sz w:val="16"/>
      <w:szCs w:val="24"/>
      <w:lang w:val="en-US" w:eastAsia="zh-CN"/>
    </w:rPr>
  </w:style>
  <w:style w:type="paragraph" w:customStyle="1" w:styleId="IEEEFigureCaptionMulti-Lines">
    <w:name w:val="IEEE Figure Caption Multi-Lines"/>
    <w:basedOn w:val="IEEEFigureCaptionSingle-Line"/>
    <w:next w:val="IEEEParagraph"/>
    <w:uiPriority w:val="99"/>
    <w:rsid w:val="004C090F"/>
    <w:pPr>
      <w:jc w:val="both"/>
    </w:pPr>
  </w:style>
  <w:style w:type="table" w:styleId="TabloKlavuzu">
    <w:name w:val="Table Grid"/>
    <w:basedOn w:val="NormalTablo"/>
    <w:uiPriority w:val="39"/>
    <w:rsid w:val="0095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450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50D1"/>
    <w:rPr>
      <w:rFonts w:ascii="Tahoma" w:hAnsi="Tahoma" w:cs="Tahoma"/>
      <w:sz w:val="16"/>
      <w:szCs w:val="16"/>
    </w:rPr>
  </w:style>
  <w:style w:type="table" w:customStyle="1" w:styleId="TableNormal">
    <w:name w:val="Table Normal"/>
    <w:uiPriority w:val="2"/>
    <w:semiHidden/>
    <w:unhideWhenUsed/>
    <w:qFormat/>
    <w:rsid w:val="001450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50D1"/>
    <w:pPr>
      <w:widowControl w:val="0"/>
      <w:autoSpaceDE w:val="0"/>
      <w:autoSpaceDN w:val="0"/>
      <w:spacing w:before="2" w:after="0" w:line="240" w:lineRule="auto"/>
      <w:ind w:left="173" w:hanging="142"/>
    </w:pPr>
    <w:rPr>
      <w:rFonts w:ascii="Verdana" w:eastAsia="Verdana" w:hAnsi="Verdana" w:cs="Verdana"/>
      <w:lang w:eastAsia="tr-TR" w:bidi="tr-TR"/>
    </w:rPr>
  </w:style>
  <w:style w:type="character" w:styleId="zlenenKpr">
    <w:name w:val="FollowedHyperlink"/>
    <w:basedOn w:val="VarsaylanParagrafYazTipi"/>
    <w:uiPriority w:val="99"/>
    <w:semiHidden/>
    <w:unhideWhenUsed/>
    <w:rsid w:val="00FF5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686843">
      <w:bodyDiv w:val="1"/>
      <w:marLeft w:val="0"/>
      <w:marRight w:val="0"/>
      <w:marTop w:val="0"/>
      <w:marBottom w:val="0"/>
      <w:divBdr>
        <w:top w:val="none" w:sz="0" w:space="0" w:color="auto"/>
        <w:left w:val="none" w:sz="0" w:space="0" w:color="auto"/>
        <w:bottom w:val="none" w:sz="0" w:space="0" w:color="auto"/>
        <w:right w:val="none" w:sz="0" w:space="0" w:color="auto"/>
      </w:divBdr>
    </w:div>
    <w:div w:id="1397976887">
      <w:bodyDiv w:val="1"/>
      <w:marLeft w:val="0"/>
      <w:marRight w:val="0"/>
      <w:marTop w:val="0"/>
      <w:marBottom w:val="0"/>
      <w:divBdr>
        <w:top w:val="none" w:sz="0" w:space="0" w:color="auto"/>
        <w:left w:val="none" w:sz="0" w:space="0" w:color="auto"/>
        <w:bottom w:val="none" w:sz="0" w:space="0" w:color="auto"/>
        <w:right w:val="none" w:sz="0" w:space="0" w:color="auto"/>
      </w:divBdr>
    </w:div>
    <w:div w:id="1529954219">
      <w:bodyDiv w:val="1"/>
      <w:marLeft w:val="0"/>
      <w:marRight w:val="0"/>
      <w:marTop w:val="0"/>
      <w:marBottom w:val="0"/>
      <w:divBdr>
        <w:top w:val="none" w:sz="0" w:space="0" w:color="auto"/>
        <w:left w:val="none" w:sz="0" w:space="0" w:color="auto"/>
        <w:bottom w:val="none" w:sz="0" w:space="0" w:color="auto"/>
        <w:right w:val="none" w:sz="0" w:space="0" w:color="auto"/>
      </w:divBdr>
    </w:div>
    <w:div w:id="19796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nternetnedir.net/internet-nasil-calisir.html"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dx.doi.org/10.7827/turkishstudies.1230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dec@asbu.edu.t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3762</Characters>
  <Application>Microsoft Office Word</Application>
  <DocSecurity>0</DocSecurity>
  <Lines>31</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dc:creator>
  <cp:lastModifiedBy>Mehmet ŞEN</cp:lastModifiedBy>
  <cp:revision>3</cp:revision>
  <dcterms:created xsi:type="dcterms:W3CDTF">2021-03-18T06:36:00Z</dcterms:created>
  <dcterms:modified xsi:type="dcterms:W3CDTF">2021-03-18T07:05:00Z</dcterms:modified>
</cp:coreProperties>
</file>